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6AF22" w14:textId="0AF3A5DC" w:rsidR="00763B21" w:rsidRPr="000A7EF9" w:rsidRDefault="00641AE3" w:rsidP="002554CB">
      <w:pPr>
        <w:jc w:val="both"/>
        <w:rPr>
          <w:rFonts w:ascii="Arial" w:hAnsi="Arial" w:cs="Arial"/>
          <w:b/>
          <w:bCs/>
          <w:color w:val="000000" w:themeColor="text1"/>
          <w:sz w:val="24"/>
          <w:szCs w:val="24"/>
        </w:rPr>
      </w:pPr>
      <w:r w:rsidRPr="000A7EF9">
        <w:rPr>
          <w:rFonts w:ascii="Arial" w:hAnsi="Arial" w:cs="Arial"/>
          <w:b/>
          <w:bCs/>
          <w:color w:val="000000" w:themeColor="text1"/>
          <w:sz w:val="24"/>
          <w:szCs w:val="24"/>
        </w:rPr>
        <w:t>Konfokales Laser-Scanning Mikroskop mit aufrechtem, vollmotorisierten Mikroskopie-Stativ, konfokaler Scaneinheit mit 4 internen Detektoren und  Weißlichtlaser (WLL) sowie UV Diodenlaser (405 nm) und Messmodul für Fluoreszenzlebenszeitaufnahmen.</w:t>
      </w:r>
    </w:p>
    <w:p w14:paraId="402E8F49" w14:textId="1F08B7B5" w:rsidR="00641AE3" w:rsidRPr="000A7EF9" w:rsidRDefault="00641AE3" w:rsidP="002554CB">
      <w:pPr>
        <w:jc w:val="both"/>
        <w:rPr>
          <w:rFonts w:ascii="Arial" w:hAnsi="Arial" w:cs="Arial"/>
          <w:color w:val="000000" w:themeColor="text1"/>
          <w:sz w:val="24"/>
          <w:szCs w:val="24"/>
        </w:rPr>
      </w:pPr>
    </w:p>
    <w:p w14:paraId="2C7C4DA2" w14:textId="75F75921" w:rsidR="0015196D" w:rsidRPr="000A7EF9" w:rsidRDefault="0015196D" w:rsidP="002554CB">
      <w:pPr>
        <w:jc w:val="both"/>
        <w:rPr>
          <w:rFonts w:ascii="Arial" w:hAnsi="Arial" w:cs="Arial"/>
          <w:b/>
          <w:bCs/>
          <w:color w:val="000000" w:themeColor="text1"/>
          <w:sz w:val="24"/>
          <w:szCs w:val="24"/>
          <w:u w:val="single"/>
        </w:rPr>
      </w:pPr>
      <w:r w:rsidRPr="000A7EF9">
        <w:rPr>
          <w:rFonts w:ascii="Arial" w:hAnsi="Arial" w:cs="Arial"/>
          <w:b/>
          <w:bCs/>
          <w:color w:val="000000" w:themeColor="text1"/>
          <w:sz w:val="24"/>
          <w:szCs w:val="24"/>
          <w:u w:val="single"/>
        </w:rPr>
        <w:t>Einführung zum Institut und Standort und Gebrauch des Gerätes</w:t>
      </w:r>
    </w:p>
    <w:p w14:paraId="13FA80D9" w14:textId="0AC3BC0E" w:rsidR="0015196D" w:rsidRPr="000A7EF9" w:rsidRDefault="002D5B6D" w:rsidP="0015196D">
      <w:pPr>
        <w:pStyle w:val="Default"/>
        <w:spacing w:line="276" w:lineRule="auto"/>
        <w:jc w:val="both"/>
        <w:rPr>
          <w:rFonts w:eastAsia="DengXian"/>
          <w:lang w:eastAsia="zh-CN"/>
        </w:rPr>
      </w:pPr>
      <w:r w:rsidRPr="000A7EF9">
        <w:rPr>
          <w:color w:val="000000" w:themeColor="text1"/>
        </w:rPr>
        <w:t xml:space="preserve">Das </w:t>
      </w:r>
      <w:r w:rsidR="00EA268C">
        <w:rPr>
          <w:color w:val="000000" w:themeColor="text1"/>
        </w:rPr>
        <w:t>zu beschaffende</w:t>
      </w:r>
      <w:r w:rsidRPr="000A7EF9">
        <w:rPr>
          <w:color w:val="000000" w:themeColor="text1"/>
        </w:rPr>
        <w:t xml:space="preserve"> Gerät soll als Multi-User Gerät im Imaging Zentrum des Fachbereiches Biologie über eine breite Ausstattungspalette verfügen, um den diversen Ansprüchen möglichst vieler unterschiedlicher Projekte der beteiligten Gruppen Fachbereiches Biologie der Universität Greifswald zu genügen.</w:t>
      </w:r>
      <w:r w:rsidR="0015196D" w:rsidRPr="000A7EF9">
        <w:rPr>
          <w:color w:val="000000" w:themeColor="text1"/>
        </w:rPr>
        <w:t xml:space="preserve"> </w:t>
      </w:r>
      <w:r w:rsidR="0015196D" w:rsidRPr="000A7EF9">
        <w:rPr>
          <w:rFonts w:eastAsia="DengXian"/>
          <w:lang w:eastAsia="de-DE"/>
        </w:rPr>
        <w:t xml:space="preserve">Alle bildgebenden Geräte des Fachbereiches Biologie der Universität Greifswald </w:t>
      </w:r>
      <w:r w:rsidR="00EA268C">
        <w:rPr>
          <w:rFonts w:eastAsia="DengXian"/>
          <w:lang w:eastAsia="de-DE"/>
        </w:rPr>
        <w:t>sind eingebettet in das</w:t>
      </w:r>
      <w:r w:rsidR="0015196D" w:rsidRPr="000A7EF9">
        <w:rPr>
          <w:rFonts w:eastAsia="DengXian"/>
          <w:lang w:eastAsia="de-DE"/>
        </w:rPr>
        <w:t xml:space="preserve"> „Imaging-Zentrum des Fachbereiches Biologie“, dass sich auf zwei verschiedene Standorte verteilt, den Campus Soldmannstraße und den Campus Beitzplatz, die etwa 3 km voneinander entfernt liegen. </w:t>
      </w:r>
      <w:r w:rsidR="0015196D" w:rsidRPr="000A7EF9">
        <w:rPr>
          <w:rFonts w:eastAsia="DengXian"/>
          <w:lang w:eastAsia="zh-CN"/>
        </w:rPr>
        <w:t xml:space="preserve">Mit dem hier für den Standort Campus Soldmannstraße </w:t>
      </w:r>
      <w:r w:rsidR="00EA268C">
        <w:rPr>
          <w:rFonts w:eastAsia="DengXian"/>
          <w:lang w:eastAsia="zh-CN"/>
        </w:rPr>
        <w:t>zu beschaffende</w:t>
      </w:r>
      <w:r w:rsidR="0015196D" w:rsidRPr="000A7EF9">
        <w:rPr>
          <w:rFonts w:eastAsia="DengXian"/>
          <w:lang w:eastAsia="zh-CN"/>
        </w:rPr>
        <w:t xml:space="preserve"> aufrecht und </w:t>
      </w:r>
      <w:r w:rsidR="00EA268C">
        <w:rPr>
          <w:rFonts w:eastAsia="DengXian"/>
          <w:lang w:eastAsia="zh-CN"/>
        </w:rPr>
        <w:t>technisch umfassend sowie</w:t>
      </w:r>
      <w:r w:rsidR="0015196D" w:rsidRPr="000A7EF9">
        <w:rPr>
          <w:rFonts w:eastAsia="DengXian"/>
          <w:lang w:eastAsia="zh-CN"/>
        </w:rPr>
        <w:t xml:space="preserve"> mit Weißlichtlaser </w:t>
      </w:r>
      <w:r w:rsidR="00EA268C">
        <w:rPr>
          <w:rFonts w:eastAsia="DengXian"/>
          <w:lang w:eastAsia="zh-CN"/>
        </w:rPr>
        <w:t xml:space="preserve">ausgerüstete Gerät </w:t>
      </w:r>
      <w:r w:rsidR="0015196D" w:rsidRPr="000A7EF9">
        <w:rPr>
          <w:rFonts w:eastAsia="DengXian"/>
          <w:lang w:eastAsia="zh-CN"/>
        </w:rPr>
        <w:t>als Ersatz eines vorhandenen Gerätes soll</w:t>
      </w:r>
      <w:r w:rsidR="00EA268C">
        <w:rPr>
          <w:rFonts w:eastAsia="DengXian"/>
          <w:lang w:eastAsia="zh-CN"/>
        </w:rPr>
        <w:t>en</w:t>
      </w:r>
      <w:r w:rsidR="0015196D" w:rsidRPr="000A7EF9">
        <w:rPr>
          <w:rFonts w:eastAsia="DengXian"/>
          <w:lang w:eastAsia="zh-CN"/>
        </w:rPr>
        <w:t xml:space="preserve"> </w:t>
      </w:r>
      <w:r w:rsidR="00EA268C">
        <w:rPr>
          <w:rFonts w:eastAsia="DengXian"/>
          <w:lang w:eastAsia="zh-CN"/>
        </w:rPr>
        <w:t>vorrangig</w:t>
      </w:r>
      <w:r w:rsidR="0015196D" w:rsidRPr="000A7EF9">
        <w:rPr>
          <w:rFonts w:eastAsia="DengXian"/>
          <w:lang w:eastAsia="zh-CN"/>
        </w:rPr>
        <w:t xml:space="preserve"> Fragestellungen zur evolutionären Morphologie und Funktionsmorphologie von Arthropoden </w:t>
      </w:r>
      <w:r w:rsidR="00EA268C">
        <w:rPr>
          <w:rFonts w:eastAsia="DengXian"/>
          <w:lang w:eastAsia="zh-CN"/>
        </w:rPr>
        <w:t>untersucht</w:t>
      </w:r>
      <w:r w:rsidR="0015196D" w:rsidRPr="000A7EF9">
        <w:rPr>
          <w:rFonts w:eastAsia="DengXian"/>
          <w:lang w:eastAsia="zh-CN"/>
        </w:rPr>
        <w:t xml:space="preserve"> werden. Die umfangreiche Ausstattung trägt den unterschiedlichen Anforderungen sowohl der einzelnen Nutzer der beteiligten AGs als auch weiteren Einzelnutzungen aus dem Fachbereich Biologie Rechnung und ist für zukünftige Fragestellungen, zukünftige Techniken und neue Farbstoffe, die die Antragsteller einbringen werden, bewusst offen und modular konzipiert.</w:t>
      </w:r>
    </w:p>
    <w:p w14:paraId="697BC3D7" w14:textId="4C151022" w:rsidR="0015196D" w:rsidRPr="000A7EF9" w:rsidRDefault="0015196D" w:rsidP="0015196D">
      <w:pPr>
        <w:pStyle w:val="Default"/>
        <w:spacing w:line="276" w:lineRule="auto"/>
        <w:jc w:val="both"/>
        <w:rPr>
          <w:rFonts w:eastAsia="DengXian"/>
          <w:lang w:eastAsia="zh-CN"/>
        </w:rPr>
      </w:pPr>
    </w:p>
    <w:p w14:paraId="7673771F" w14:textId="4BAED17A" w:rsidR="0015196D" w:rsidRPr="000A7EF9" w:rsidRDefault="0015196D" w:rsidP="0015196D">
      <w:pPr>
        <w:pStyle w:val="Erluterung"/>
        <w:rPr>
          <w:color w:val="000000" w:themeColor="text1"/>
          <w:sz w:val="24"/>
          <w:szCs w:val="24"/>
        </w:rPr>
      </w:pPr>
      <w:r w:rsidRPr="000A7EF9">
        <w:rPr>
          <w:color w:val="000000" w:themeColor="text1"/>
          <w:sz w:val="24"/>
          <w:szCs w:val="24"/>
        </w:rPr>
        <w:t xml:space="preserve">Das </w:t>
      </w:r>
      <w:r w:rsidR="00EA268C">
        <w:rPr>
          <w:color w:val="000000" w:themeColor="text1"/>
        </w:rPr>
        <w:t>zu beschaffende</w:t>
      </w:r>
      <w:r w:rsidRPr="000A7EF9">
        <w:rPr>
          <w:color w:val="000000" w:themeColor="text1"/>
          <w:sz w:val="24"/>
          <w:szCs w:val="24"/>
        </w:rPr>
        <w:t xml:space="preserve"> Gerät wird am Standort Soldmannstraße des Imaging-Zentrums des Fachbereiches Biologie stehen (Soldmannstraße 23, Haus 6.1), dort im Erdgeschoss, Raum 124. Lieferung und Au</w:t>
      </w:r>
      <w:r w:rsidR="00EA268C">
        <w:rPr>
          <w:color w:val="000000" w:themeColor="text1"/>
          <w:sz w:val="24"/>
          <w:szCs w:val="24"/>
        </w:rPr>
        <w:t>f</w:t>
      </w:r>
      <w:r w:rsidRPr="000A7EF9">
        <w:rPr>
          <w:color w:val="000000" w:themeColor="text1"/>
          <w:sz w:val="24"/>
          <w:szCs w:val="24"/>
        </w:rPr>
        <w:t xml:space="preserve">bau erfolgt in diesem </w:t>
      </w:r>
      <w:r w:rsidR="003D132F" w:rsidRPr="000A7EF9">
        <w:rPr>
          <w:color w:val="000000" w:themeColor="text1"/>
          <w:sz w:val="24"/>
          <w:szCs w:val="24"/>
        </w:rPr>
        <w:t>R</w:t>
      </w:r>
      <w:r w:rsidRPr="000A7EF9">
        <w:rPr>
          <w:color w:val="000000" w:themeColor="text1"/>
          <w:sz w:val="24"/>
          <w:szCs w:val="24"/>
        </w:rPr>
        <w:t xml:space="preserve">aum. </w:t>
      </w:r>
      <w:r w:rsidR="003D132F" w:rsidRPr="000A7EF9">
        <w:rPr>
          <w:color w:val="000000" w:themeColor="text1"/>
          <w:sz w:val="24"/>
          <w:szCs w:val="24"/>
        </w:rPr>
        <w:t>Ein</w:t>
      </w:r>
      <w:r w:rsidR="00EA268C">
        <w:rPr>
          <w:color w:val="000000" w:themeColor="text1"/>
          <w:sz w:val="24"/>
          <w:szCs w:val="24"/>
        </w:rPr>
        <w:t xml:space="preserve"> speziell für die Aufstellung von Konfokalmikroskopen dimensionierter</w:t>
      </w:r>
      <w:r w:rsidR="003D132F" w:rsidRPr="000A7EF9">
        <w:rPr>
          <w:color w:val="000000" w:themeColor="text1"/>
          <w:sz w:val="24"/>
          <w:szCs w:val="24"/>
        </w:rPr>
        <w:t xml:space="preserve"> Schwingungs-gedämpfter Tisch ist vom Vorgängergerät vorhanden und muss weiter genutzt werden. </w:t>
      </w:r>
      <w:r w:rsidRPr="000A7EF9">
        <w:rPr>
          <w:color w:val="000000" w:themeColor="text1"/>
          <w:sz w:val="24"/>
          <w:szCs w:val="24"/>
        </w:rPr>
        <w:t>Der Raum ist klimatisiert, verfügt über allen notwendigen elektrischen Anschlüsse und ist nicht unterkellert</w:t>
      </w:r>
      <w:r w:rsidR="003D132F" w:rsidRPr="000A7EF9">
        <w:rPr>
          <w:color w:val="000000" w:themeColor="text1"/>
          <w:sz w:val="24"/>
          <w:szCs w:val="24"/>
        </w:rPr>
        <w:t xml:space="preserve">. </w:t>
      </w:r>
      <w:r w:rsidRPr="000A7EF9">
        <w:rPr>
          <w:color w:val="000000" w:themeColor="text1"/>
          <w:sz w:val="24"/>
          <w:szCs w:val="24"/>
        </w:rPr>
        <w:t>Der Zugang zu dieser Etage ist nur über eine Magnetkarte/Mitarbeiterausweis möglich. Die Räume sind über eine Alarmanlage gesichert</w:t>
      </w:r>
      <w:r w:rsidR="00EA268C">
        <w:rPr>
          <w:color w:val="000000" w:themeColor="text1"/>
          <w:sz w:val="24"/>
          <w:szCs w:val="24"/>
        </w:rPr>
        <w:t>.</w:t>
      </w:r>
    </w:p>
    <w:p w14:paraId="5F18B9F2" w14:textId="77777777" w:rsidR="0015196D" w:rsidRPr="000A7EF9" w:rsidRDefault="0015196D" w:rsidP="0015196D">
      <w:pPr>
        <w:pStyle w:val="Default"/>
        <w:spacing w:line="276" w:lineRule="auto"/>
        <w:jc w:val="both"/>
        <w:rPr>
          <w:rFonts w:eastAsia="DengXian"/>
          <w:lang w:eastAsia="zh-CN"/>
        </w:rPr>
      </w:pPr>
    </w:p>
    <w:p w14:paraId="75119B85" w14:textId="348E9DBD" w:rsidR="00BD17DA" w:rsidRPr="000A7EF9" w:rsidRDefault="003D132F" w:rsidP="00BD17DA">
      <w:pPr>
        <w:jc w:val="both"/>
        <w:rPr>
          <w:rFonts w:ascii="Arial" w:hAnsi="Arial" w:cs="Arial"/>
          <w:b/>
          <w:bCs/>
          <w:color w:val="000000" w:themeColor="text1"/>
          <w:sz w:val="24"/>
          <w:szCs w:val="24"/>
          <w:u w:val="single"/>
        </w:rPr>
      </w:pPr>
      <w:r w:rsidRPr="000A7EF9">
        <w:rPr>
          <w:rFonts w:ascii="Arial" w:hAnsi="Arial" w:cs="Arial"/>
          <w:b/>
          <w:bCs/>
          <w:color w:val="000000" w:themeColor="text1"/>
          <w:sz w:val="24"/>
          <w:szCs w:val="24"/>
          <w:u w:val="single"/>
        </w:rPr>
        <w:t>Detaillierte t</w:t>
      </w:r>
      <w:r w:rsidR="00BD17DA" w:rsidRPr="000A7EF9">
        <w:rPr>
          <w:rFonts w:ascii="Arial" w:hAnsi="Arial" w:cs="Arial"/>
          <w:b/>
          <w:bCs/>
          <w:color w:val="000000" w:themeColor="text1"/>
          <w:sz w:val="24"/>
          <w:szCs w:val="24"/>
          <w:u w:val="single"/>
        </w:rPr>
        <w:t>echnische Ausstattung des Gerätes inklusive Zubehör</w:t>
      </w:r>
    </w:p>
    <w:p w14:paraId="04BD9C47" w14:textId="5E463725" w:rsidR="00016C33" w:rsidRPr="000A7EF9" w:rsidRDefault="00FE496A" w:rsidP="002554CB">
      <w:pPr>
        <w:jc w:val="both"/>
        <w:rPr>
          <w:rFonts w:ascii="Arial" w:hAnsi="Arial" w:cs="Arial"/>
          <w:b/>
          <w:bCs/>
          <w:color w:val="000000" w:themeColor="text1"/>
          <w:sz w:val="24"/>
          <w:szCs w:val="24"/>
          <w:u w:val="single"/>
        </w:rPr>
      </w:pPr>
      <w:r w:rsidRPr="000A7EF9">
        <w:rPr>
          <w:rFonts w:ascii="Arial" w:hAnsi="Arial" w:cs="Arial"/>
          <w:b/>
          <w:bCs/>
          <w:color w:val="000000" w:themeColor="text1"/>
          <w:sz w:val="24"/>
          <w:szCs w:val="24"/>
          <w:u w:val="single"/>
        </w:rPr>
        <w:t>Mikroskop</w:t>
      </w:r>
      <w:r w:rsidR="00F51EE6" w:rsidRPr="000A7EF9">
        <w:rPr>
          <w:rFonts w:ascii="Arial" w:hAnsi="Arial" w:cs="Arial"/>
          <w:b/>
          <w:bCs/>
          <w:color w:val="000000" w:themeColor="text1"/>
          <w:sz w:val="24"/>
          <w:szCs w:val="24"/>
          <w:u w:val="single"/>
        </w:rPr>
        <w:t>:</w:t>
      </w:r>
    </w:p>
    <w:p w14:paraId="7B1A151D" w14:textId="430E3D6A" w:rsidR="00016C33" w:rsidRPr="000A7EF9" w:rsidRDefault="00016C33" w:rsidP="002554CB">
      <w:pPr>
        <w:pStyle w:val="Listenabsatz"/>
        <w:numPr>
          <w:ilvl w:val="0"/>
          <w:numId w:val="12"/>
        </w:numPr>
        <w:spacing w:line="300" w:lineRule="atLeast"/>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Aufrechtes, motorisiertes Mikroskop ausgerüstet für Durchlicht-, Fluoreszenz- und konfokale Laserscanning</w:t>
      </w:r>
      <w:r w:rsidR="007F4159" w:rsidRPr="000A7EF9">
        <w:rPr>
          <w:rFonts w:ascii="Arial" w:hAnsi="Arial" w:cs="Arial"/>
          <w:color w:val="000000" w:themeColor="text1"/>
          <w:sz w:val="24"/>
          <w:szCs w:val="24"/>
        </w:rPr>
        <w:t>-M</w:t>
      </w:r>
      <w:r w:rsidRPr="000A7EF9">
        <w:rPr>
          <w:rFonts w:ascii="Arial" w:hAnsi="Arial" w:cs="Arial"/>
          <w:color w:val="000000" w:themeColor="text1"/>
          <w:sz w:val="24"/>
          <w:szCs w:val="24"/>
        </w:rPr>
        <w:t>ikroskopie</w:t>
      </w:r>
      <w:r w:rsidR="00B04EB2">
        <w:rPr>
          <w:rFonts w:ascii="Arial" w:hAnsi="Arial" w:cs="Arial"/>
          <w:color w:val="000000" w:themeColor="text1"/>
          <w:sz w:val="24"/>
          <w:szCs w:val="24"/>
        </w:rPr>
        <w:t xml:space="preserve">, </w:t>
      </w:r>
      <w:r w:rsidRPr="000A7EF9">
        <w:rPr>
          <w:rFonts w:ascii="Arial" w:hAnsi="Arial" w:cs="Arial"/>
          <w:color w:val="000000" w:themeColor="text1"/>
          <w:sz w:val="24"/>
          <w:szCs w:val="24"/>
        </w:rPr>
        <w:t>geeignet für Objektive mit Vergrößerung von 1,25x bis 100x</w:t>
      </w:r>
      <w:r w:rsidR="00B04EB2">
        <w:rPr>
          <w:rFonts w:ascii="Arial" w:hAnsi="Arial" w:cs="Arial"/>
          <w:color w:val="000000" w:themeColor="text1"/>
          <w:sz w:val="24"/>
          <w:szCs w:val="24"/>
        </w:rPr>
        <w:t xml:space="preserve">, </w:t>
      </w:r>
      <w:r w:rsidRPr="000A7EF9">
        <w:rPr>
          <w:rFonts w:ascii="Arial" w:hAnsi="Arial" w:cs="Arial"/>
          <w:color w:val="000000" w:themeColor="text1"/>
          <w:sz w:val="24"/>
          <w:szCs w:val="24"/>
        </w:rPr>
        <w:t>LED-Hellfeldlichtquelle</w:t>
      </w:r>
    </w:p>
    <w:p w14:paraId="5F934D07" w14:textId="192D09AF" w:rsidR="00292AA2" w:rsidRPr="000A7EF9" w:rsidRDefault="00016C33" w:rsidP="002554CB">
      <w:pPr>
        <w:pStyle w:val="Listenabsatz"/>
        <w:numPr>
          <w:ilvl w:val="0"/>
          <w:numId w:val="12"/>
        </w:numPr>
        <w:spacing w:after="0" w:line="300" w:lineRule="atLeast"/>
        <w:jc w:val="both"/>
        <w:rPr>
          <w:rFonts w:ascii="Arial" w:eastAsia="Times New Roman" w:hAnsi="Arial" w:cs="Arial"/>
          <w:sz w:val="24"/>
          <w:szCs w:val="24"/>
          <w:lang w:eastAsia="de-DE"/>
        </w:rPr>
      </w:pPr>
      <w:r w:rsidRPr="000A7EF9">
        <w:rPr>
          <w:rFonts w:ascii="Arial" w:hAnsi="Arial" w:cs="Arial"/>
          <w:color w:val="000000" w:themeColor="text1"/>
          <w:sz w:val="24"/>
          <w:szCs w:val="24"/>
        </w:rPr>
        <w:t xml:space="preserve">Motorisierter Auflicht </w:t>
      </w:r>
      <w:r w:rsidR="705081CC" w:rsidRPr="000A7EF9">
        <w:rPr>
          <w:rFonts w:ascii="Arial" w:hAnsi="Arial" w:cs="Arial"/>
          <w:color w:val="000000" w:themeColor="text1"/>
          <w:sz w:val="24"/>
          <w:szCs w:val="24"/>
        </w:rPr>
        <w:t xml:space="preserve">Fluoreszenzrevolver </w:t>
      </w:r>
      <w:r w:rsidRPr="000A7EF9">
        <w:rPr>
          <w:rFonts w:ascii="Arial" w:hAnsi="Arial" w:cs="Arial"/>
          <w:color w:val="000000" w:themeColor="text1"/>
          <w:sz w:val="24"/>
          <w:szCs w:val="24"/>
        </w:rPr>
        <w:t>mit motorisierten Shutter</w:t>
      </w:r>
    </w:p>
    <w:p w14:paraId="60B0FFA2" w14:textId="7666C193" w:rsidR="00292AA2" w:rsidRPr="000A7EF9" w:rsidRDefault="00292AA2" w:rsidP="002554CB">
      <w:pPr>
        <w:pStyle w:val="Listenabsatz"/>
        <w:numPr>
          <w:ilvl w:val="0"/>
          <w:numId w:val="12"/>
        </w:numPr>
        <w:spacing w:after="0" w:line="300" w:lineRule="atLeast"/>
        <w:jc w:val="both"/>
        <w:rPr>
          <w:rFonts w:ascii="Arial" w:eastAsia="Times New Roman" w:hAnsi="Arial" w:cs="Arial"/>
          <w:sz w:val="24"/>
          <w:szCs w:val="24"/>
          <w:lang w:eastAsia="de-DE"/>
        </w:rPr>
      </w:pPr>
      <w:r w:rsidRPr="000A7EF9">
        <w:rPr>
          <w:rFonts w:ascii="Arial" w:hAnsi="Arial" w:cs="Arial"/>
          <w:color w:val="000000" w:themeColor="text1"/>
          <w:sz w:val="24"/>
          <w:szCs w:val="24"/>
        </w:rPr>
        <w:t>Optische Ausstattung für aufrechtes Stativ mit Hellfeldlichtquelle, Okularen und Interferenzkontrast</w:t>
      </w:r>
      <w:r w:rsidR="14C98D12" w:rsidRPr="000A7EF9">
        <w:rPr>
          <w:rFonts w:ascii="Arial" w:hAnsi="Arial" w:cs="Arial"/>
          <w:color w:val="000000" w:themeColor="text1"/>
          <w:sz w:val="24"/>
          <w:szCs w:val="24"/>
        </w:rPr>
        <w:t>-Modularität</w:t>
      </w:r>
    </w:p>
    <w:p w14:paraId="1E71FD00" w14:textId="79B0BB78" w:rsidR="003373C5" w:rsidRPr="000A7EF9" w:rsidRDefault="00016C33" w:rsidP="002554CB">
      <w:pPr>
        <w:pStyle w:val="Listenabsatz"/>
        <w:numPr>
          <w:ilvl w:val="0"/>
          <w:numId w:val="12"/>
        </w:numPr>
        <w:spacing w:after="0" w:line="300" w:lineRule="atLeast"/>
        <w:jc w:val="both"/>
        <w:rPr>
          <w:rFonts w:ascii="Arial" w:eastAsia="Times New Roman" w:hAnsi="Arial" w:cs="Arial"/>
          <w:sz w:val="24"/>
          <w:szCs w:val="24"/>
          <w:lang w:eastAsia="de-DE"/>
        </w:rPr>
      </w:pPr>
      <w:r w:rsidRPr="000A7EF9">
        <w:rPr>
          <w:rFonts w:ascii="Arial" w:hAnsi="Arial" w:cs="Arial"/>
          <w:color w:val="000000" w:themeColor="text1"/>
          <w:sz w:val="24"/>
          <w:szCs w:val="24"/>
        </w:rPr>
        <w:lastRenderedPageBreak/>
        <w:t>Vom Stativ getrennte, Justage freie Fluoreszenz-Anregung-Lichtquelle</w:t>
      </w:r>
      <w:r w:rsidR="0E074551" w:rsidRPr="000A7EF9">
        <w:rPr>
          <w:rFonts w:ascii="Arial" w:hAnsi="Arial" w:cs="Arial"/>
          <w:color w:val="000000" w:themeColor="text1"/>
          <w:sz w:val="24"/>
          <w:szCs w:val="24"/>
        </w:rPr>
        <w:t>,</w:t>
      </w:r>
      <w:r w:rsidRPr="000A7EF9">
        <w:rPr>
          <w:rFonts w:ascii="Arial" w:hAnsi="Arial" w:cs="Arial"/>
          <w:color w:val="000000" w:themeColor="text1"/>
          <w:sz w:val="24"/>
          <w:szCs w:val="24"/>
        </w:rPr>
        <w:t xml:space="preserve"> mit Shutter für Weitfeld</w:t>
      </w:r>
      <w:r w:rsidR="007F4159" w:rsidRPr="000A7EF9">
        <w:rPr>
          <w:rFonts w:ascii="Arial" w:hAnsi="Arial" w:cs="Arial"/>
          <w:color w:val="000000" w:themeColor="text1"/>
          <w:sz w:val="24"/>
          <w:szCs w:val="24"/>
        </w:rPr>
        <w:t>-</w:t>
      </w:r>
      <w:r w:rsidR="221B835B" w:rsidRPr="000A7EF9">
        <w:rPr>
          <w:rFonts w:ascii="Arial" w:hAnsi="Arial" w:cs="Arial"/>
          <w:color w:val="000000" w:themeColor="text1"/>
          <w:sz w:val="24"/>
          <w:szCs w:val="24"/>
        </w:rPr>
        <w:t xml:space="preserve"> (Epi</w:t>
      </w:r>
      <w:r w:rsidR="007F4159" w:rsidRPr="000A7EF9">
        <w:rPr>
          <w:rFonts w:ascii="Arial" w:hAnsi="Arial" w:cs="Arial"/>
          <w:color w:val="000000" w:themeColor="text1"/>
          <w:sz w:val="24"/>
          <w:szCs w:val="24"/>
        </w:rPr>
        <w:t>-</w:t>
      </w:r>
      <w:r w:rsidR="221B835B"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Fluoreszenz mit einer für eine Betrachtung durch ein Okular geeigneten Ausgangsleistung. Lichtleiter-basierte Einkopplung, um die Wärmequelle vom Stativ fernzuhalten</w:t>
      </w:r>
    </w:p>
    <w:p w14:paraId="433273A0" w14:textId="1FC588A0" w:rsidR="003373C5" w:rsidRPr="000A7EF9" w:rsidRDefault="003373C5" w:rsidP="002554CB">
      <w:pPr>
        <w:pStyle w:val="Listenabsatz"/>
        <w:numPr>
          <w:ilvl w:val="0"/>
          <w:numId w:val="12"/>
        </w:numPr>
        <w:spacing w:after="0" w:line="300" w:lineRule="atLeast"/>
        <w:jc w:val="both"/>
        <w:rPr>
          <w:rFonts w:ascii="Arial" w:hAnsi="Arial" w:cs="Arial"/>
          <w:color w:val="000000" w:themeColor="text1"/>
          <w:sz w:val="24"/>
          <w:szCs w:val="24"/>
        </w:rPr>
      </w:pPr>
      <w:r w:rsidRPr="000A7EF9">
        <w:rPr>
          <w:rFonts w:ascii="Arial" w:eastAsia="Times New Roman" w:hAnsi="Arial" w:cs="Arial"/>
          <w:sz w:val="24"/>
          <w:szCs w:val="24"/>
          <w:lang w:eastAsia="de-DE"/>
        </w:rPr>
        <w:t>Motorisierter koaxialer Grob-/Feinfokustrieb</w:t>
      </w:r>
      <w:r w:rsidR="1F34BE55" w:rsidRPr="000A7EF9">
        <w:rPr>
          <w:rFonts w:ascii="Arial" w:eastAsia="Times New Roman" w:hAnsi="Arial" w:cs="Arial"/>
          <w:sz w:val="24"/>
          <w:szCs w:val="24"/>
          <w:lang w:eastAsia="de-DE"/>
        </w:rPr>
        <w:t>,</w:t>
      </w:r>
      <w:r w:rsidRPr="000A7EF9">
        <w:rPr>
          <w:rFonts w:ascii="Arial" w:eastAsia="Times New Roman" w:hAnsi="Arial" w:cs="Arial"/>
          <w:sz w:val="24"/>
          <w:szCs w:val="24"/>
          <w:lang w:eastAsia="de-DE"/>
        </w:rPr>
        <w:t xml:space="preserve"> </w:t>
      </w:r>
      <w:r w:rsidR="35177CF7" w:rsidRPr="000A7EF9">
        <w:rPr>
          <w:rFonts w:ascii="Arial" w:eastAsia="Times New Roman" w:hAnsi="Arial" w:cs="Arial"/>
          <w:sz w:val="24"/>
          <w:szCs w:val="24"/>
          <w:lang w:eastAsia="de-DE"/>
        </w:rPr>
        <w:t>Axialer Verfahrbereich</w:t>
      </w:r>
      <w:r w:rsidRPr="000A7EF9">
        <w:rPr>
          <w:rFonts w:ascii="Arial" w:eastAsia="Times New Roman" w:hAnsi="Arial" w:cs="Arial"/>
          <w:sz w:val="24"/>
          <w:szCs w:val="24"/>
          <w:lang w:eastAsia="de-DE"/>
        </w:rPr>
        <w:t xml:space="preserve">, total: </w:t>
      </w:r>
      <w:r w:rsidR="00B04EB2">
        <w:rPr>
          <w:rFonts w:ascii="Arial" w:eastAsia="Times New Roman" w:hAnsi="Arial" w:cs="Arial"/>
          <w:sz w:val="24"/>
          <w:szCs w:val="24"/>
          <w:lang w:eastAsia="de-DE"/>
        </w:rPr>
        <w:t xml:space="preserve">max. </w:t>
      </w:r>
      <w:r w:rsidRPr="000A7EF9">
        <w:rPr>
          <w:rFonts w:ascii="Arial" w:eastAsia="Times New Roman" w:hAnsi="Arial" w:cs="Arial"/>
          <w:sz w:val="24"/>
          <w:szCs w:val="24"/>
          <w:lang w:eastAsia="de-DE"/>
        </w:rPr>
        <w:t>25 mm; Step size (min. increment): 3.8 nm; Max. speed: 5 mm/sec</w:t>
      </w:r>
    </w:p>
    <w:p w14:paraId="2D3B2D46" w14:textId="5029B466" w:rsidR="003373C5" w:rsidRPr="000A7EF9" w:rsidRDefault="003373C5" w:rsidP="002554CB">
      <w:pPr>
        <w:pStyle w:val="Listenabsatz"/>
        <w:numPr>
          <w:ilvl w:val="0"/>
          <w:numId w:val="12"/>
        </w:numPr>
        <w:spacing w:after="0" w:line="300" w:lineRule="atLeast"/>
        <w:jc w:val="both"/>
        <w:rPr>
          <w:rFonts w:ascii="Arial" w:hAnsi="Arial" w:cs="Arial"/>
          <w:color w:val="000000" w:themeColor="text1"/>
          <w:sz w:val="24"/>
          <w:szCs w:val="24"/>
        </w:rPr>
      </w:pPr>
      <w:r w:rsidRPr="000A7EF9">
        <w:rPr>
          <w:rFonts w:ascii="Arial" w:eastAsia="Times New Roman" w:hAnsi="Arial" w:cs="Arial"/>
          <w:sz w:val="24"/>
          <w:szCs w:val="24"/>
          <w:lang w:eastAsia="de-DE"/>
        </w:rPr>
        <w:t>Zusätzlich</w:t>
      </w:r>
      <w:r w:rsidR="22D33A9F" w:rsidRPr="000A7EF9">
        <w:rPr>
          <w:rFonts w:ascii="Arial" w:eastAsia="Times New Roman" w:hAnsi="Arial" w:cs="Arial"/>
          <w:sz w:val="24"/>
          <w:szCs w:val="24"/>
          <w:lang w:eastAsia="de-DE"/>
        </w:rPr>
        <w:t>e</w:t>
      </w:r>
      <w:r w:rsidRPr="000A7EF9">
        <w:rPr>
          <w:rFonts w:ascii="Arial" w:eastAsia="Times New Roman" w:hAnsi="Arial" w:cs="Arial"/>
          <w:sz w:val="24"/>
          <w:szCs w:val="24"/>
          <w:lang w:eastAsia="de-DE"/>
        </w:rPr>
        <w:t xml:space="preserve"> </w:t>
      </w:r>
      <w:r w:rsidR="210FCED4" w:rsidRPr="000A7EF9">
        <w:rPr>
          <w:rFonts w:ascii="Arial" w:hAnsi="Arial" w:cs="Arial"/>
          <w:sz w:val="24"/>
          <w:szCs w:val="24"/>
        </w:rPr>
        <w:t>Galvo-Scan-Einheit</w:t>
      </w:r>
      <w:r w:rsidRPr="000A7EF9">
        <w:rPr>
          <w:rFonts w:ascii="Arial" w:hAnsi="Arial" w:cs="Arial"/>
          <w:sz w:val="24"/>
          <w:szCs w:val="24"/>
        </w:rPr>
        <w:t xml:space="preserve"> </w:t>
      </w:r>
      <w:r w:rsidRPr="000A7EF9">
        <w:rPr>
          <w:rFonts w:ascii="Arial" w:hAnsi="Arial" w:cs="Arial"/>
          <w:color w:val="000000" w:themeColor="text1"/>
          <w:sz w:val="24"/>
          <w:szCs w:val="24"/>
        </w:rPr>
        <w:t xml:space="preserve">für schnelles und präzises </w:t>
      </w:r>
      <w:r w:rsidR="6A5F98BD" w:rsidRPr="000A7EF9">
        <w:rPr>
          <w:rFonts w:ascii="Arial" w:hAnsi="Arial" w:cs="Arial"/>
          <w:color w:val="000000" w:themeColor="text1"/>
          <w:sz w:val="24"/>
          <w:szCs w:val="24"/>
        </w:rPr>
        <w:t>f</w:t>
      </w:r>
      <w:r w:rsidRPr="000A7EF9">
        <w:rPr>
          <w:rFonts w:ascii="Arial" w:hAnsi="Arial" w:cs="Arial"/>
          <w:color w:val="000000" w:themeColor="text1"/>
          <w:sz w:val="24"/>
          <w:szCs w:val="24"/>
        </w:rPr>
        <w:t>okussieren</w:t>
      </w:r>
      <w:r w:rsidR="408113DC" w:rsidRPr="000A7EF9">
        <w:rPr>
          <w:rFonts w:ascii="Arial" w:hAnsi="Arial" w:cs="Arial"/>
          <w:color w:val="000000" w:themeColor="text1"/>
          <w:sz w:val="24"/>
          <w:szCs w:val="24"/>
        </w:rPr>
        <w:t xml:space="preserve"> in axialer Dimension</w:t>
      </w:r>
      <w:r w:rsidR="6D4FA798" w:rsidRPr="000A7EF9">
        <w:rPr>
          <w:rFonts w:ascii="Arial" w:hAnsi="Arial" w:cs="Arial"/>
          <w:color w:val="000000" w:themeColor="text1"/>
          <w:sz w:val="24"/>
          <w:szCs w:val="24"/>
        </w:rPr>
        <w:t>:</w:t>
      </w:r>
      <w:r w:rsidRPr="000A7EF9">
        <w:rPr>
          <w:rFonts w:ascii="Arial" w:hAnsi="Arial" w:cs="Arial"/>
          <w:color w:val="000000" w:themeColor="text1"/>
          <w:sz w:val="24"/>
          <w:szCs w:val="24"/>
        </w:rPr>
        <w:t xml:space="preserve"> Minimale Schrittweite: 20 nm, einstellbar in Schritten &lt;1.5 </w:t>
      </w:r>
      <w:r w:rsidR="5DAC49E7" w:rsidRPr="000A7EF9">
        <w:rPr>
          <w:rFonts w:ascii="Arial" w:hAnsi="Arial" w:cs="Arial"/>
          <w:color w:val="000000" w:themeColor="text1"/>
          <w:sz w:val="24"/>
          <w:szCs w:val="24"/>
        </w:rPr>
        <w:t>m</w:t>
      </w:r>
      <w:r w:rsidRPr="000A7EF9">
        <w:rPr>
          <w:rFonts w:ascii="Arial" w:hAnsi="Arial" w:cs="Arial"/>
          <w:color w:val="000000" w:themeColor="text1"/>
          <w:sz w:val="24"/>
          <w:szCs w:val="24"/>
        </w:rPr>
        <w:t xml:space="preserve">m (voller Verfahrbereich) bzw. &lt;0.5 </w:t>
      </w:r>
      <w:r w:rsidR="40CE17CA" w:rsidRPr="000A7EF9">
        <w:rPr>
          <w:rFonts w:ascii="Arial" w:hAnsi="Arial" w:cs="Arial"/>
          <w:color w:val="000000" w:themeColor="text1"/>
          <w:sz w:val="24"/>
          <w:szCs w:val="24"/>
        </w:rPr>
        <w:t>m</w:t>
      </w:r>
      <w:r w:rsidRPr="000A7EF9">
        <w:rPr>
          <w:rFonts w:ascii="Arial" w:hAnsi="Arial" w:cs="Arial"/>
          <w:color w:val="000000" w:themeColor="text1"/>
          <w:sz w:val="24"/>
          <w:szCs w:val="24"/>
        </w:rPr>
        <w:t xml:space="preserve">m (eingeschränkter Verfahrbereich), Reproduzierbarkeit: 40 nm, Maximaler Verfahrbereich </w:t>
      </w:r>
      <w:r w:rsidR="53D2AF22" w:rsidRPr="000A7EF9">
        <w:rPr>
          <w:rFonts w:ascii="Arial" w:hAnsi="Arial" w:cs="Arial"/>
          <w:color w:val="000000" w:themeColor="text1"/>
          <w:sz w:val="24"/>
          <w:szCs w:val="24"/>
        </w:rPr>
        <w:t>axial</w:t>
      </w:r>
      <w:r w:rsidRPr="000A7EF9">
        <w:rPr>
          <w:rFonts w:ascii="Arial" w:hAnsi="Arial" w:cs="Arial"/>
          <w:color w:val="000000" w:themeColor="text1"/>
          <w:sz w:val="24"/>
          <w:szCs w:val="24"/>
        </w:rPr>
        <w:t>: 1</w:t>
      </w:r>
      <w:r w:rsidR="7BDC2C02" w:rsidRPr="000A7EF9">
        <w:rPr>
          <w:rFonts w:ascii="Arial" w:hAnsi="Arial" w:cs="Arial"/>
          <w:color w:val="000000" w:themeColor="text1"/>
          <w:sz w:val="24"/>
          <w:szCs w:val="24"/>
        </w:rPr>
        <w:t>.</w:t>
      </w:r>
      <w:r w:rsidRPr="000A7EF9">
        <w:rPr>
          <w:rFonts w:ascii="Arial" w:hAnsi="Arial" w:cs="Arial"/>
          <w:color w:val="000000" w:themeColor="text1"/>
          <w:sz w:val="24"/>
          <w:szCs w:val="24"/>
        </w:rPr>
        <w:t xml:space="preserve">5 </w:t>
      </w:r>
      <w:r w:rsidR="28BAA680" w:rsidRPr="000A7EF9">
        <w:rPr>
          <w:rFonts w:ascii="Arial" w:hAnsi="Arial" w:cs="Arial"/>
          <w:color w:val="000000" w:themeColor="text1"/>
          <w:sz w:val="24"/>
          <w:szCs w:val="24"/>
        </w:rPr>
        <w:t>m</w:t>
      </w:r>
      <w:r w:rsidRPr="000A7EF9">
        <w:rPr>
          <w:rFonts w:ascii="Arial" w:hAnsi="Arial" w:cs="Arial"/>
          <w:color w:val="000000" w:themeColor="text1"/>
          <w:sz w:val="24"/>
          <w:szCs w:val="24"/>
        </w:rPr>
        <w:t>m</w:t>
      </w:r>
    </w:p>
    <w:p w14:paraId="153A1397" w14:textId="5E6DAF09" w:rsidR="00016C33" w:rsidRPr="000A7EF9" w:rsidRDefault="00016C33"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Dynamische Ansteuerung der Beleuchtung</w:t>
      </w:r>
      <w:r w:rsidR="00B04EB2">
        <w:rPr>
          <w:rFonts w:ascii="Arial" w:hAnsi="Arial" w:cs="Arial"/>
          <w:color w:val="000000" w:themeColor="text1"/>
          <w:sz w:val="24"/>
          <w:szCs w:val="24"/>
        </w:rPr>
        <w:t xml:space="preserve">, </w:t>
      </w:r>
      <w:r w:rsidRPr="000A7EF9">
        <w:rPr>
          <w:rFonts w:ascii="Arial" w:hAnsi="Arial" w:cs="Arial"/>
          <w:color w:val="000000" w:themeColor="text1"/>
          <w:sz w:val="24"/>
          <w:szCs w:val="24"/>
        </w:rPr>
        <w:t>Einstellung automatisch gespeichert und abgerufen individuell für jede Fluoreszenzfilter, um eine ergonomische und lichtschonende Beobachtung vom Fluoreszenz</w:t>
      </w:r>
      <w:r w:rsidR="3C475844" w:rsidRPr="000A7EF9">
        <w:rPr>
          <w:rFonts w:ascii="Arial" w:hAnsi="Arial" w:cs="Arial"/>
          <w:color w:val="000000" w:themeColor="text1"/>
          <w:sz w:val="24"/>
          <w:szCs w:val="24"/>
        </w:rPr>
        <w:t>signalen</w:t>
      </w:r>
      <w:r w:rsidRPr="000A7EF9">
        <w:rPr>
          <w:rFonts w:ascii="Arial" w:hAnsi="Arial" w:cs="Arial"/>
          <w:color w:val="000000" w:themeColor="text1"/>
          <w:sz w:val="24"/>
          <w:szCs w:val="24"/>
        </w:rPr>
        <w:t xml:space="preserve"> in mehrfachgefärbten Präparaten zu erreichen</w:t>
      </w:r>
    </w:p>
    <w:p w14:paraId="6BD92B21" w14:textId="7C6976B5" w:rsidR="00016C33" w:rsidRPr="000A7EF9" w:rsidRDefault="40ADC83D"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in XY-Achse verfahrbarer </w:t>
      </w:r>
      <w:r w:rsidR="00016C33" w:rsidRPr="000A7EF9">
        <w:rPr>
          <w:rFonts w:ascii="Arial" w:hAnsi="Arial" w:cs="Arial"/>
          <w:color w:val="000000" w:themeColor="text1"/>
          <w:sz w:val="24"/>
          <w:szCs w:val="24"/>
        </w:rPr>
        <w:t xml:space="preserve">Motorisierter, </w:t>
      </w:r>
      <w:r w:rsidR="00F860FB" w:rsidRPr="000A7EF9">
        <w:rPr>
          <w:rFonts w:ascii="Arial" w:hAnsi="Arial" w:cs="Arial"/>
          <w:color w:val="000000" w:themeColor="text1"/>
          <w:sz w:val="24"/>
          <w:szCs w:val="24"/>
        </w:rPr>
        <w:t xml:space="preserve">Hard- und Software </w:t>
      </w:r>
      <w:r w:rsidR="00016C33" w:rsidRPr="000A7EF9">
        <w:rPr>
          <w:rFonts w:ascii="Arial" w:hAnsi="Arial" w:cs="Arial"/>
          <w:color w:val="000000" w:themeColor="text1"/>
          <w:sz w:val="24"/>
          <w:szCs w:val="24"/>
        </w:rPr>
        <w:t>steuerbar</w:t>
      </w:r>
      <w:r w:rsidR="2D1E52F3" w:rsidRPr="000A7EF9">
        <w:rPr>
          <w:rFonts w:ascii="Arial" w:hAnsi="Arial" w:cs="Arial"/>
          <w:color w:val="000000" w:themeColor="text1"/>
          <w:sz w:val="24"/>
          <w:szCs w:val="24"/>
        </w:rPr>
        <w:t>er</w:t>
      </w:r>
      <w:r w:rsidR="03132ABC" w:rsidRPr="000A7EF9">
        <w:rPr>
          <w:rFonts w:ascii="Arial" w:hAnsi="Arial" w:cs="Arial"/>
          <w:color w:val="000000" w:themeColor="text1"/>
          <w:sz w:val="24"/>
          <w:szCs w:val="24"/>
        </w:rPr>
        <w:t>,</w:t>
      </w:r>
      <w:r w:rsidR="00016C33" w:rsidRPr="000A7EF9">
        <w:rPr>
          <w:rFonts w:ascii="Arial" w:hAnsi="Arial" w:cs="Arial"/>
          <w:color w:val="000000" w:themeColor="text1"/>
          <w:sz w:val="24"/>
          <w:szCs w:val="24"/>
        </w:rPr>
        <w:t xml:space="preserve"> </w:t>
      </w:r>
      <w:r w:rsidR="65BFB5C8" w:rsidRPr="000A7EF9">
        <w:rPr>
          <w:rFonts w:ascii="Arial" w:hAnsi="Arial" w:cs="Arial"/>
          <w:color w:val="000000" w:themeColor="text1"/>
          <w:sz w:val="24"/>
          <w:szCs w:val="24"/>
        </w:rPr>
        <w:t>Probent</w:t>
      </w:r>
      <w:r w:rsidR="00016C33" w:rsidRPr="000A7EF9">
        <w:rPr>
          <w:rFonts w:ascii="Arial" w:hAnsi="Arial" w:cs="Arial"/>
          <w:color w:val="000000" w:themeColor="text1"/>
          <w:sz w:val="24"/>
          <w:szCs w:val="24"/>
        </w:rPr>
        <w:t>isch</w:t>
      </w:r>
      <w:r w:rsidR="186E6216" w:rsidRPr="000A7EF9">
        <w:rPr>
          <w:rFonts w:ascii="Arial" w:hAnsi="Arial" w:cs="Arial"/>
          <w:color w:val="000000" w:themeColor="text1"/>
          <w:sz w:val="24"/>
          <w:szCs w:val="24"/>
        </w:rPr>
        <w:t>:</w:t>
      </w:r>
      <w:r w:rsidR="00016C33" w:rsidRPr="000A7EF9">
        <w:rPr>
          <w:rFonts w:ascii="Arial" w:hAnsi="Arial" w:cs="Arial"/>
          <w:color w:val="000000" w:themeColor="text1"/>
          <w:sz w:val="24"/>
          <w:szCs w:val="24"/>
        </w:rPr>
        <w:t xml:space="preserve"> Verfahrbereich: 100 x 80 mm, Auflösung: 0,05 µm Reproduzierbarkeit: &lt; 1µm, Genauigkeit: +/- 3</w:t>
      </w:r>
      <w:r w:rsidR="1DD063BA" w:rsidRPr="000A7EF9">
        <w:rPr>
          <w:rFonts w:ascii="Arial" w:hAnsi="Arial" w:cs="Arial"/>
          <w:color w:val="000000" w:themeColor="text1"/>
          <w:sz w:val="24"/>
          <w:szCs w:val="24"/>
        </w:rPr>
        <w:t xml:space="preserve"> </w:t>
      </w:r>
      <w:r w:rsidR="00016C33" w:rsidRPr="000A7EF9">
        <w:rPr>
          <w:rFonts w:ascii="Arial" w:hAnsi="Arial" w:cs="Arial"/>
          <w:color w:val="000000" w:themeColor="text1"/>
          <w:sz w:val="24"/>
          <w:szCs w:val="24"/>
        </w:rPr>
        <w:t>µm</w:t>
      </w:r>
    </w:p>
    <w:p w14:paraId="0558752C" w14:textId="585600BA" w:rsidR="00016C33" w:rsidRPr="000A7EF9" w:rsidRDefault="00016C33"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Durchlichtdetektor mit motorisierte</w:t>
      </w:r>
      <w:r w:rsidR="37BE4092" w:rsidRPr="000A7EF9">
        <w:rPr>
          <w:rFonts w:ascii="Arial" w:hAnsi="Arial" w:cs="Arial"/>
          <w:color w:val="000000" w:themeColor="text1"/>
          <w:sz w:val="24"/>
          <w:szCs w:val="24"/>
        </w:rPr>
        <w:t>m</w:t>
      </w:r>
      <w:r w:rsidRPr="000A7EF9">
        <w:rPr>
          <w:rFonts w:ascii="Arial" w:hAnsi="Arial" w:cs="Arial"/>
          <w:color w:val="000000" w:themeColor="text1"/>
          <w:sz w:val="24"/>
          <w:szCs w:val="24"/>
        </w:rPr>
        <w:t xml:space="preserve"> Shutter, für </w:t>
      </w:r>
      <w:r w:rsidR="5BC55FA3" w:rsidRPr="000A7EF9">
        <w:rPr>
          <w:rFonts w:ascii="Arial" w:hAnsi="Arial" w:cs="Arial"/>
          <w:color w:val="000000" w:themeColor="text1"/>
          <w:sz w:val="24"/>
          <w:szCs w:val="24"/>
        </w:rPr>
        <w:t>Pointscanning</w:t>
      </w:r>
      <w:r w:rsidR="00887945" w:rsidRPr="000A7EF9">
        <w:rPr>
          <w:rFonts w:ascii="Arial" w:hAnsi="Arial" w:cs="Arial"/>
          <w:color w:val="000000" w:themeColor="text1"/>
          <w:sz w:val="24"/>
          <w:szCs w:val="24"/>
        </w:rPr>
        <w:t>-</w:t>
      </w:r>
      <w:r w:rsidRPr="000A7EF9">
        <w:rPr>
          <w:rFonts w:ascii="Arial" w:hAnsi="Arial" w:cs="Arial"/>
          <w:color w:val="000000" w:themeColor="text1"/>
          <w:sz w:val="24"/>
          <w:szCs w:val="24"/>
        </w:rPr>
        <w:t>Aufnahme</w:t>
      </w:r>
      <w:r w:rsidR="06D3721A" w:rsidRPr="000A7EF9">
        <w:rPr>
          <w:rFonts w:ascii="Arial" w:hAnsi="Arial" w:cs="Arial"/>
          <w:color w:val="000000" w:themeColor="text1"/>
          <w:sz w:val="24"/>
          <w:szCs w:val="24"/>
        </w:rPr>
        <w:t>n</w:t>
      </w:r>
      <w:r w:rsidRPr="000A7EF9">
        <w:rPr>
          <w:rFonts w:ascii="Arial" w:hAnsi="Arial" w:cs="Arial"/>
          <w:color w:val="000000" w:themeColor="text1"/>
          <w:sz w:val="24"/>
          <w:szCs w:val="24"/>
        </w:rPr>
        <w:t xml:space="preserve"> von Hellfeld-Transmissions</w:t>
      </w:r>
      <w:r w:rsidR="18426A8F" w:rsidRPr="000A7EF9">
        <w:rPr>
          <w:rFonts w:ascii="Arial" w:hAnsi="Arial" w:cs="Arial"/>
          <w:color w:val="000000" w:themeColor="text1"/>
          <w:sz w:val="24"/>
          <w:szCs w:val="24"/>
        </w:rPr>
        <w:t>daten</w:t>
      </w:r>
      <w:r w:rsidRPr="000A7EF9">
        <w:rPr>
          <w:rFonts w:ascii="Arial" w:hAnsi="Arial" w:cs="Arial"/>
          <w:color w:val="000000" w:themeColor="text1"/>
          <w:sz w:val="24"/>
          <w:szCs w:val="24"/>
        </w:rPr>
        <w:t xml:space="preserve">. Simultane Hellfeld-Transmissionsbildaufnahme mit </w:t>
      </w:r>
      <w:r w:rsidR="51BE889C" w:rsidRPr="000A7EF9">
        <w:rPr>
          <w:rFonts w:ascii="Arial" w:hAnsi="Arial" w:cs="Arial"/>
          <w:color w:val="000000" w:themeColor="text1"/>
          <w:sz w:val="24"/>
          <w:szCs w:val="24"/>
        </w:rPr>
        <w:t xml:space="preserve">konfokaler </w:t>
      </w:r>
      <w:r w:rsidR="483D6A5B" w:rsidRPr="000A7EF9">
        <w:rPr>
          <w:rFonts w:ascii="Arial" w:hAnsi="Arial" w:cs="Arial"/>
          <w:color w:val="000000" w:themeColor="text1"/>
          <w:sz w:val="24"/>
          <w:szCs w:val="24"/>
        </w:rPr>
        <w:t>Fluoreszenz</w:t>
      </w:r>
      <w:r w:rsidR="2C74F65E" w:rsidRPr="000A7EF9">
        <w:rPr>
          <w:rFonts w:ascii="Arial" w:hAnsi="Arial" w:cs="Arial"/>
          <w:color w:val="000000" w:themeColor="text1"/>
          <w:sz w:val="24"/>
          <w:szCs w:val="24"/>
        </w:rPr>
        <w:t xml:space="preserve">- und </w:t>
      </w:r>
      <w:r w:rsidRPr="000A7EF9">
        <w:rPr>
          <w:rFonts w:ascii="Arial" w:hAnsi="Arial" w:cs="Arial"/>
          <w:color w:val="000000" w:themeColor="text1"/>
          <w:sz w:val="24"/>
          <w:szCs w:val="24"/>
        </w:rPr>
        <w:t>Superresolution-Bildaufnahme möglich. Softwaregesteuerte Umschaltung auf Du</w:t>
      </w:r>
      <w:r w:rsidR="00887945" w:rsidRPr="000A7EF9">
        <w:rPr>
          <w:rFonts w:ascii="Arial" w:hAnsi="Arial" w:cs="Arial"/>
          <w:color w:val="000000" w:themeColor="text1"/>
          <w:sz w:val="24"/>
          <w:szCs w:val="24"/>
        </w:rPr>
        <w:t>r</w:t>
      </w:r>
      <w:r w:rsidRPr="000A7EF9">
        <w:rPr>
          <w:rFonts w:ascii="Arial" w:hAnsi="Arial" w:cs="Arial"/>
          <w:color w:val="000000" w:themeColor="text1"/>
          <w:sz w:val="24"/>
          <w:szCs w:val="24"/>
        </w:rPr>
        <w:t>chlichtdetektor</w:t>
      </w:r>
    </w:p>
    <w:p w14:paraId="73C682B4" w14:textId="372B6A04" w:rsidR="00016C33" w:rsidRPr="000A7EF9" w:rsidRDefault="00016C33" w:rsidP="002554CB">
      <w:pPr>
        <w:pStyle w:val="Listenabsatz"/>
        <w:numPr>
          <w:ilvl w:val="0"/>
          <w:numId w:val="12"/>
        </w:numPr>
        <w:ind w:left="714" w:hanging="357"/>
        <w:jc w:val="both"/>
        <w:rPr>
          <w:rFonts w:ascii="Arial" w:hAnsi="Arial" w:cs="Arial"/>
          <w:b/>
          <w:bCs/>
          <w:color w:val="000000" w:themeColor="text1"/>
          <w:sz w:val="24"/>
          <w:szCs w:val="24"/>
        </w:rPr>
      </w:pPr>
      <w:r w:rsidRPr="000A7EF9">
        <w:rPr>
          <w:rFonts w:ascii="Arial" w:hAnsi="Arial" w:cs="Arial"/>
          <w:color w:val="000000" w:themeColor="text1"/>
          <w:sz w:val="24"/>
          <w:szCs w:val="24"/>
        </w:rPr>
        <w:t xml:space="preserve">Ergonomisches Bedienelement für </w:t>
      </w:r>
      <w:r w:rsidR="6C2B31BB" w:rsidRPr="000A7EF9">
        <w:rPr>
          <w:rFonts w:ascii="Arial" w:hAnsi="Arial" w:cs="Arial"/>
          <w:color w:val="000000" w:themeColor="text1"/>
          <w:sz w:val="24"/>
          <w:szCs w:val="24"/>
        </w:rPr>
        <w:t xml:space="preserve">variable Kontrolle verschiedenster Mikroskopie- und konfokaler Akquisitionsparameter. Bedienelement </w:t>
      </w:r>
      <w:r w:rsidR="00B04EB2">
        <w:rPr>
          <w:rFonts w:ascii="Arial" w:hAnsi="Arial" w:cs="Arial"/>
          <w:color w:val="000000" w:themeColor="text1"/>
          <w:sz w:val="24"/>
          <w:szCs w:val="24"/>
        </w:rPr>
        <w:t>muss</w:t>
      </w:r>
      <w:r w:rsidR="2EEDD904" w:rsidRPr="000A7EF9">
        <w:rPr>
          <w:rFonts w:ascii="Arial" w:hAnsi="Arial" w:cs="Arial"/>
          <w:color w:val="000000" w:themeColor="text1"/>
          <w:sz w:val="24"/>
          <w:szCs w:val="24"/>
        </w:rPr>
        <w:t xml:space="preserve"> parallel mit der Aufnahmesoftware verwendet werden</w:t>
      </w:r>
    </w:p>
    <w:p w14:paraId="0EE8E78C" w14:textId="370CBF66" w:rsidR="00CE05F6" w:rsidRPr="000A7EF9" w:rsidRDefault="18032F69"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E</w:t>
      </w:r>
      <w:r w:rsidR="00502B24" w:rsidRPr="000A7EF9">
        <w:rPr>
          <w:rFonts w:ascii="Arial" w:hAnsi="Arial" w:cs="Arial"/>
          <w:color w:val="000000" w:themeColor="text1"/>
          <w:sz w:val="24"/>
          <w:szCs w:val="24"/>
        </w:rPr>
        <w:t xml:space="preserve">xternes </w:t>
      </w:r>
      <w:r w:rsidRPr="000A7EF9">
        <w:rPr>
          <w:rFonts w:ascii="Arial" w:hAnsi="Arial" w:cs="Arial"/>
          <w:color w:val="000000" w:themeColor="text1"/>
          <w:sz w:val="24"/>
          <w:szCs w:val="24"/>
        </w:rPr>
        <w:t>und entkoppeltes</w:t>
      </w:r>
      <w:r w:rsidR="00502B24" w:rsidRPr="000A7EF9">
        <w:rPr>
          <w:rFonts w:ascii="Arial" w:hAnsi="Arial" w:cs="Arial"/>
          <w:color w:val="000000" w:themeColor="text1"/>
          <w:sz w:val="24"/>
          <w:szCs w:val="24"/>
        </w:rPr>
        <w:t xml:space="preserve"> </w:t>
      </w:r>
      <w:r w:rsidR="00CE05F6" w:rsidRPr="000A7EF9">
        <w:rPr>
          <w:rFonts w:ascii="Arial" w:hAnsi="Arial" w:cs="Arial"/>
          <w:color w:val="000000" w:themeColor="text1"/>
          <w:sz w:val="24"/>
          <w:szCs w:val="24"/>
        </w:rPr>
        <w:t xml:space="preserve">Kühlsystem für </w:t>
      </w:r>
      <w:r w:rsidR="00B04EB2">
        <w:rPr>
          <w:rFonts w:ascii="Arial" w:hAnsi="Arial" w:cs="Arial"/>
          <w:color w:val="000000" w:themeColor="text1"/>
          <w:sz w:val="24"/>
          <w:szCs w:val="24"/>
        </w:rPr>
        <w:t>alle relevanten</w:t>
      </w:r>
      <w:r w:rsidR="0090048D" w:rsidRPr="000A7EF9">
        <w:rPr>
          <w:rFonts w:ascii="Arial" w:hAnsi="Arial" w:cs="Arial"/>
          <w:color w:val="000000" w:themeColor="text1"/>
          <w:sz w:val="24"/>
          <w:szCs w:val="24"/>
        </w:rPr>
        <w:t xml:space="preserve"> </w:t>
      </w:r>
      <w:r w:rsidR="00635E59" w:rsidRPr="000A7EF9">
        <w:rPr>
          <w:rFonts w:ascii="Arial" w:hAnsi="Arial" w:cs="Arial"/>
          <w:color w:val="000000" w:themeColor="text1"/>
          <w:sz w:val="24"/>
          <w:szCs w:val="24"/>
        </w:rPr>
        <w:t>Systemkomponenten</w:t>
      </w:r>
    </w:p>
    <w:p w14:paraId="347FAC94" w14:textId="74D2CEA3" w:rsidR="00CB19C6" w:rsidRPr="000A7EF9" w:rsidRDefault="0F042019"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Mikroskopiestativ mit konfokalen Scanner- und </w:t>
      </w:r>
      <w:r w:rsidR="00CB19C6" w:rsidRPr="000A7EF9">
        <w:rPr>
          <w:rFonts w:ascii="Arial" w:hAnsi="Arial" w:cs="Arial"/>
          <w:color w:val="000000" w:themeColor="text1"/>
          <w:sz w:val="24"/>
          <w:szCs w:val="24"/>
        </w:rPr>
        <w:t>Kamera</w:t>
      </w:r>
      <w:r w:rsidR="007A69E1" w:rsidRPr="000A7EF9">
        <w:rPr>
          <w:rFonts w:ascii="Arial" w:hAnsi="Arial" w:cs="Arial"/>
          <w:color w:val="000000" w:themeColor="text1"/>
          <w:sz w:val="24"/>
          <w:szCs w:val="24"/>
        </w:rPr>
        <w:t>port</w:t>
      </w:r>
    </w:p>
    <w:p w14:paraId="71FD25F4" w14:textId="05CE59C1" w:rsidR="00FE496A" w:rsidRPr="000A7EF9" w:rsidRDefault="4E43F825"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LED </w:t>
      </w:r>
      <w:r w:rsidR="36E0D0B1" w:rsidRPr="000A7EF9">
        <w:rPr>
          <w:rFonts w:ascii="Arial" w:hAnsi="Arial" w:cs="Arial"/>
          <w:color w:val="000000" w:themeColor="text1"/>
          <w:sz w:val="24"/>
          <w:szCs w:val="24"/>
        </w:rPr>
        <w:t>Durchlicht</w:t>
      </w:r>
      <w:r w:rsidR="784BE78B" w:rsidRPr="000A7EF9">
        <w:rPr>
          <w:rFonts w:ascii="Arial" w:hAnsi="Arial" w:cs="Arial"/>
          <w:color w:val="000000" w:themeColor="text1"/>
          <w:sz w:val="24"/>
          <w:szCs w:val="24"/>
        </w:rPr>
        <w:t xml:space="preserve">- </w:t>
      </w:r>
      <w:r w:rsidR="45C4BD79" w:rsidRPr="000A7EF9">
        <w:rPr>
          <w:rFonts w:ascii="Arial" w:hAnsi="Arial" w:cs="Arial"/>
          <w:color w:val="000000" w:themeColor="text1"/>
          <w:sz w:val="24"/>
          <w:szCs w:val="24"/>
        </w:rPr>
        <w:t>und</w:t>
      </w:r>
      <w:r w:rsidR="784BE78B" w:rsidRPr="000A7EF9">
        <w:rPr>
          <w:rFonts w:ascii="Arial" w:hAnsi="Arial" w:cs="Arial"/>
          <w:color w:val="000000" w:themeColor="text1"/>
          <w:sz w:val="24"/>
          <w:szCs w:val="24"/>
        </w:rPr>
        <w:t xml:space="preserve"> </w:t>
      </w:r>
      <w:r w:rsidR="4A7A5D5C" w:rsidRPr="000A7EF9">
        <w:rPr>
          <w:rFonts w:ascii="Arial" w:hAnsi="Arial" w:cs="Arial"/>
          <w:color w:val="000000" w:themeColor="text1"/>
          <w:sz w:val="24"/>
          <w:szCs w:val="24"/>
        </w:rPr>
        <w:t>LED Weißlicht</w:t>
      </w:r>
      <w:r w:rsidR="00887945" w:rsidRPr="000A7EF9">
        <w:rPr>
          <w:rFonts w:ascii="Arial" w:hAnsi="Arial" w:cs="Arial"/>
          <w:color w:val="000000" w:themeColor="text1"/>
          <w:sz w:val="24"/>
          <w:szCs w:val="24"/>
        </w:rPr>
        <w:t xml:space="preserve"> </w:t>
      </w:r>
      <w:r w:rsidR="336D2A44" w:rsidRPr="000A7EF9">
        <w:rPr>
          <w:rFonts w:ascii="Arial" w:hAnsi="Arial" w:cs="Arial"/>
          <w:color w:val="000000" w:themeColor="text1"/>
          <w:sz w:val="24"/>
          <w:szCs w:val="24"/>
        </w:rPr>
        <w:t>Epi</w:t>
      </w:r>
      <w:r w:rsidR="00887945" w:rsidRPr="000A7EF9">
        <w:rPr>
          <w:rFonts w:ascii="Arial" w:hAnsi="Arial" w:cs="Arial"/>
          <w:color w:val="000000" w:themeColor="text1"/>
          <w:sz w:val="24"/>
          <w:szCs w:val="24"/>
        </w:rPr>
        <w:t>-</w:t>
      </w:r>
      <w:r w:rsidR="336D2A44" w:rsidRPr="000A7EF9">
        <w:rPr>
          <w:rFonts w:ascii="Arial" w:hAnsi="Arial" w:cs="Arial"/>
          <w:color w:val="000000" w:themeColor="text1"/>
          <w:sz w:val="24"/>
          <w:szCs w:val="24"/>
        </w:rPr>
        <w:t>fluoreszenz</w:t>
      </w:r>
      <w:r w:rsidR="0DB66767" w:rsidRPr="000A7EF9">
        <w:rPr>
          <w:rFonts w:ascii="Arial" w:hAnsi="Arial" w:cs="Arial"/>
          <w:color w:val="000000" w:themeColor="text1"/>
          <w:sz w:val="24"/>
          <w:szCs w:val="24"/>
        </w:rPr>
        <w:t>lampe</w:t>
      </w:r>
    </w:p>
    <w:p w14:paraId="158ED968" w14:textId="6758EEE9" w:rsidR="00FE496A" w:rsidRPr="000A7EF9" w:rsidRDefault="2AD362E6"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Motorisierte</w:t>
      </w:r>
      <w:r w:rsidR="0EB0BB09" w:rsidRPr="000A7EF9">
        <w:rPr>
          <w:rFonts w:ascii="Arial" w:hAnsi="Arial" w:cs="Arial"/>
          <w:color w:val="000000" w:themeColor="text1"/>
          <w:sz w:val="24"/>
          <w:szCs w:val="24"/>
        </w:rPr>
        <w:t>s</w:t>
      </w:r>
      <w:r w:rsidRPr="000A7EF9">
        <w:rPr>
          <w:rFonts w:ascii="Arial" w:hAnsi="Arial" w:cs="Arial"/>
          <w:color w:val="000000" w:themeColor="text1"/>
          <w:sz w:val="24"/>
          <w:szCs w:val="24"/>
        </w:rPr>
        <w:t xml:space="preserve"> Fluoreszenz</w:t>
      </w:r>
      <w:r w:rsidR="6FA3236B" w:rsidRPr="000A7EF9">
        <w:rPr>
          <w:rFonts w:ascii="Arial" w:hAnsi="Arial" w:cs="Arial"/>
          <w:color w:val="000000" w:themeColor="text1"/>
          <w:sz w:val="24"/>
          <w:szCs w:val="24"/>
        </w:rPr>
        <w:t xml:space="preserve">filterwürfel-Rad, mit </w:t>
      </w:r>
      <w:r w:rsidR="21FC9E9A" w:rsidRPr="000A7EF9">
        <w:rPr>
          <w:rFonts w:ascii="Arial" w:hAnsi="Arial" w:cs="Arial"/>
          <w:color w:val="000000" w:themeColor="text1"/>
          <w:sz w:val="24"/>
          <w:szCs w:val="24"/>
        </w:rPr>
        <w:t xml:space="preserve">5 </w:t>
      </w:r>
      <w:r w:rsidR="05E12080" w:rsidRPr="000A7EF9">
        <w:rPr>
          <w:rFonts w:ascii="Arial" w:hAnsi="Arial" w:cs="Arial"/>
          <w:color w:val="000000" w:themeColor="text1"/>
          <w:sz w:val="24"/>
          <w:szCs w:val="24"/>
        </w:rPr>
        <w:t>Filterwürfel Positionen</w:t>
      </w:r>
      <w:r w:rsidR="6FA3236B" w:rsidRPr="000A7EF9">
        <w:rPr>
          <w:rFonts w:ascii="Arial" w:hAnsi="Arial" w:cs="Arial"/>
          <w:color w:val="000000" w:themeColor="text1"/>
          <w:sz w:val="24"/>
          <w:szCs w:val="24"/>
        </w:rPr>
        <w:t>:</w:t>
      </w:r>
    </w:p>
    <w:p w14:paraId="4C6334F9" w14:textId="0E97462D" w:rsidR="00422A2A" w:rsidRPr="000A7EF9" w:rsidRDefault="2AD362E6"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Bandpass-Filterwürfel für </w:t>
      </w:r>
      <w:r w:rsidR="04F53858" w:rsidRPr="000A7EF9">
        <w:rPr>
          <w:rFonts w:ascii="Arial" w:hAnsi="Arial" w:cs="Arial"/>
          <w:color w:val="000000" w:themeColor="text1"/>
          <w:sz w:val="24"/>
          <w:szCs w:val="24"/>
        </w:rPr>
        <w:t xml:space="preserve">LED </w:t>
      </w:r>
      <w:r w:rsidR="78A8C367" w:rsidRPr="000A7EF9">
        <w:rPr>
          <w:rFonts w:ascii="Arial" w:hAnsi="Arial" w:cs="Arial"/>
          <w:color w:val="000000" w:themeColor="text1"/>
          <w:sz w:val="24"/>
          <w:szCs w:val="24"/>
        </w:rPr>
        <w:t>405nm</w:t>
      </w:r>
      <w:r w:rsidR="0E7D56CF" w:rsidRPr="000A7EF9">
        <w:rPr>
          <w:rFonts w:ascii="Arial" w:hAnsi="Arial" w:cs="Arial"/>
          <w:color w:val="000000" w:themeColor="text1"/>
          <w:sz w:val="24"/>
          <w:szCs w:val="24"/>
        </w:rPr>
        <w:t xml:space="preserve"> (</w:t>
      </w:r>
      <w:r w:rsidR="10163FBB" w:rsidRPr="000A7EF9">
        <w:rPr>
          <w:rFonts w:ascii="Arial" w:hAnsi="Arial" w:cs="Arial"/>
          <w:color w:val="000000" w:themeColor="text1"/>
          <w:sz w:val="24"/>
          <w:szCs w:val="24"/>
        </w:rPr>
        <w:t>Anregung</w:t>
      </w:r>
      <w:r w:rsidR="4EF7BD40" w:rsidRPr="000A7EF9">
        <w:rPr>
          <w:rFonts w:ascii="Arial" w:hAnsi="Arial" w:cs="Arial"/>
          <w:color w:val="000000" w:themeColor="text1"/>
          <w:sz w:val="24"/>
          <w:szCs w:val="24"/>
        </w:rPr>
        <w:t xml:space="preserve"> </w:t>
      </w:r>
      <w:r w:rsidR="7C8F2E2C" w:rsidRPr="000A7EF9">
        <w:rPr>
          <w:rFonts w:ascii="Arial" w:hAnsi="Arial" w:cs="Arial"/>
          <w:color w:val="000000" w:themeColor="text1"/>
          <w:sz w:val="24"/>
          <w:szCs w:val="24"/>
        </w:rPr>
        <w:t xml:space="preserve">BP </w:t>
      </w:r>
      <w:r w:rsidR="10163FBB" w:rsidRPr="000A7EF9">
        <w:rPr>
          <w:rFonts w:ascii="Arial" w:hAnsi="Arial" w:cs="Arial"/>
          <w:color w:val="000000" w:themeColor="text1"/>
          <w:sz w:val="24"/>
          <w:szCs w:val="24"/>
        </w:rPr>
        <w:t>405/60, Emission</w:t>
      </w:r>
      <w:r w:rsidR="76720B9D" w:rsidRPr="000A7EF9">
        <w:rPr>
          <w:rFonts w:ascii="Arial" w:hAnsi="Arial" w:cs="Arial"/>
          <w:color w:val="000000" w:themeColor="text1"/>
          <w:sz w:val="24"/>
          <w:szCs w:val="24"/>
        </w:rPr>
        <w:t xml:space="preserve"> </w:t>
      </w:r>
      <w:r w:rsidR="761F489A" w:rsidRPr="000A7EF9">
        <w:rPr>
          <w:rFonts w:ascii="Arial" w:hAnsi="Arial" w:cs="Arial"/>
          <w:color w:val="000000" w:themeColor="text1"/>
          <w:sz w:val="24"/>
          <w:szCs w:val="24"/>
        </w:rPr>
        <w:t xml:space="preserve">BP </w:t>
      </w:r>
      <w:r w:rsidR="10163FBB" w:rsidRPr="000A7EF9">
        <w:rPr>
          <w:rFonts w:ascii="Arial" w:hAnsi="Arial" w:cs="Arial"/>
          <w:color w:val="000000" w:themeColor="text1"/>
          <w:sz w:val="24"/>
          <w:szCs w:val="24"/>
        </w:rPr>
        <w:t>470/40</w:t>
      </w:r>
      <w:r w:rsidR="78B73F5B" w:rsidRPr="000A7EF9">
        <w:rPr>
          <w:rFonts w:ascii="Arial" w:hAnsi="Arial" w:cs="Arial"/>
          <w:color w:val="000000" w:themeColor="text1"/>
          <w:sz w:val="24"/>
          <w:szCs w:val="24"/>
        </w:rPr>
        <w:t>)</w:t>
      </w:r>
      <w:r w:rsidRPr="000A7EF9">
        <w:rPr>
          <w:rFonts w:ascii="Arial" w:hAnsi="Arial" w:cs="Arial"/>
          <w:color w:val="000000" w:themeColor="text1"/>
          <w:sz w:val="24"/>
          <w:szCs w:val="24"/>
        </w:rPr>
        <w:t xml:space="preserve">, </w:t>
      </w:r>
      <w:r w:rsidR="78A8C367" w:rsidRPr="000A7EF9">
        <w:rPr>
          <w:rFonts w:ascii="Arial" w:hAnsi="Arial" w:cs="Arial"/>
          <w:color w:val="000000" w:themeColor="text1"/>
          <w:sz w:val="24"/>
          <w:szCs w:val="24"/>
        </w:rPr>
        <w:t>GFP</w:t>
      </w:r>
      <w:r w:rsidR="7A517167" w:rsidRPr="000A7EF9">
        <w:rPr>
          <w:rFonts w:ascii="Arial" w:hAnsi="Arial" w:cs="Arial"/>
          <w:color w:val="000000" w:themeColor="text1"/>
          <w:sz w:val="24"/>
          <w:szCs w:val="24"/>
        </w:rPr>
        <w:t xml:space="preserve"> (Anregung: BP 470/40</w:t>
      </w:r>
      <w:r w:rsidR="34E9F5A0" w:rsidRPr="000A7EF9">
        <w:rPr>
          <w:rFonts w:ascii="Arial" w:hAnsi="Arial" w:cs="Arial"/>
          <w:color w:val="000000" w:themeColor="text1"/>
          <w:sz w:val="24"/>
          <w:szCs w:val="24"/>
        </w:rPr>
        <w:t>,</w:t>
      </w:r>
      <w:r w:rsidR="7A517167" w:rsidRPr="000A7EF9">
        <w:rPr>
          <w:rFonts w:ascii="Arial" w:hAnsi="Arial" w:cs="Arial"/>
          <w:color w:val="000000" w:themeColor="text1"/>
          <w:sz w:val="24"/>
          <w:szCs w:val="24"/>
        </w:rPr>
        <w:t xml:space="preserve"> Emission: BP 525/50)</w:t>
      </w:r>
      <w:r w:rsidRPr="000A7EF9">
        <w:rPr>
          <w:rFonts w:ascii="Arial" w:hAnsi="Arial" w:cs="Arial"/>
          <w:color w:val="000000" w:themeColor="text1"/>
          <w:sz w:val="24"/>
          <w:szCs w:val="24"/>
        </w:rPr>
        <w:t xml:space="preserve">, </w:t>
      </w:r>
      <w:r w:rsidR="78A8C367" w:rsidRPr="000A7EF9">
        <w:rPr>
          <w:rFonts w:ascii="Arial" w:hAnsi="Arial" w:cs="Arial"/>
          <w:color w:val="000000" w:themeColor="text1"/>
          <w:sz w:val="24"/>
          <w:szCs w:val="24"/>
        </w:rPr>
        <w:t>LP</w:t>
      </w:r>
      <w:r w:rsidR="3FDE3881" w:rsidRPr="000A7EF9">
        <w:rPr>
          <w:rFonts w:ascii="Arial" w:hAnsi="Arial" w:cs="Arial"/>
          <w:color w:val="000000" w:themeColor="text1"/>
          <w:sz w:val="24"/>
          <w:szCs w:val="24"/>
        </w:rPr>
        <w:t xml:space="preserve"> (Anregung: BP 515-560</w:t>
      </w:r>
      <w:r w:rsidR="19FEABDF" w:rsidRPr="000A7EF9">
        <w:rPr>
          <w:rFonts w:ascii="Arial" w:hAnsi="Arial" w:cs="Arial"/>
          <w:color w:val="000000" w:themeColor="text1"/>
          <w:sz w:val="24"/>
          <w:szCs w:val="24"/>
        </w:rPr>
        <w:t>,</w:t>
      </w:r>
      <w:r w:rsidR="3FDE3881" w:rsidRPr="000A7EF9">
        <w:rPr>
          <w:rFonts w:ascii="Arial" w:hAnsi="Arial" w:cs="Arial"/>
          <w:color w:val="000000" w:themeColor="text1"/>
          <w:sz w:val="24"/>
          <w:szCs w:val="24"/>
        </w:rPr>
        <w:t xml:space="preserve"> Emission: LP 590)</w:t>
      </w:r>
    </w:p>
    <w:p w14:paraId="575F44AE" w14:textId="732B8BD0" w:rsidR="00FE496A" w:rsidRPr="000A7EF9" w:rsidRDefault="00FE496A"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Externes</w:t>
      </w:r>
      <w:r w:rsidR="00AF41A0" w:rsidRPr="000A7EF9">
        <w:rPr>
          <w:rFonts w:ascii="Arial" w:hAnsi="Arial" w:cs="Arial"/>
          <w:color w:val="000000" w:themeColor="text1"/>
          <w:sz w:val="24"/>
          <w:szCs w:val="24"/>
        </w:rPr>
        <w:t>, ergonomisches Bedienelement</w:t>
      </w:r>
      <w:r w:rsidRPr="000A7EF9">
        <w:rPr>
          <w:rFonts w:ascii="Arial" w:hAnsi="Arial" w:cs="Arial"/>
          <w:color w:val="000000" w:themeColor="text1"/>
          <w:sz w:val="24"/>
          <w:szCs w:val="24"/>
        </w:rPr>
        <w:t xml:space="preserve"> zur Steuerung </w:t>
      </w:r>
      <w:r w:rsidR="3D95FBF4" w:rsidRPr="000A7EF9">
        <w:rPr>
          <w:rFonts w:ascii="Arial" w:hAnsi="Arial" w:cs="Arial"/>
          <w:color w:val="000000" w:themeColor="text1"/>
          <w:sz w:val="24"/>
          <w:szCs w:val="24"/>
        </w:rPr>
        <w:t>der Probentischdimensionen</w:t>
      </w:r>
      <w:r w:rsidRPr="000A7EF9">
        <w:rPr>
          <w:rFonts w:ascii="Arial" w:hAnsi="Arial" w:cs="Arial"/>
          <w:color w:val="000000" w:themeColor="text1"/>
          <w:sz w:val="24"/>
          <w:szCs w:val="24"/>
        </w:rPr>
        <w:t xml:space="preserve"> x, y und z</w:t>
      </w:r>
      <w:r w:rsidR="6B4749B9" w:rsidRPr="000A7EF9">
        <w:rPr>
          <w:rFonts w:ascii="Arial" w:hAnsi="Arial" w:cs="Arial"/>
          <w:color w:val="000000" w:themeColor="text1"/>
          <w:sz w:val="24"/>
          <w:szCs w:val="24"/>
        </w:rPr>
        <w:t>.</w:t>
      </w:r>
    </w:p>
    <w:p w14:paraId="3E622B42" w14:textId="7754003E" w:rsidR="005F77CB" w:rsidRPr="000A7EF9" w:rsidRDefault="00FE496A" w:rsidP="002554CB">
      <w:pPr>
        <w:pStyle w:val="Listenabsatz"/>
        <w:numPr>
          <w:ilvl w:val="0"/>
          <w:numId w:val="12"/>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Objektive: </w:t>
      </w:r>
    </w:p>
    <w:p w14:paraId="20BF8CF1" w14:textId="7C66E659" w:rsidR="005F77CB" w:rsidRPr="000A7EF9" w:rsidRDefault="005F77CB" w:rsidP="00395782">
      <w:pPr>
        <w:pStyle w:val="Listenabsatz"/>
        <w:numPr>
          <w:ilvl w:val="1"/>
          <w:numId w:val="12"/>
        </w:numPr>
        <w:ind w:left="1077"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5x </w:t>
      </w:r>
      <w:r w:rsidR="748BE8C5" w:rsidRPr="000A7EF9">
        <w:rPr>
          <w:rFonts w:ascii="Arial" w:hAnsi="Arial" w:cs="Arial"/>
          <w:color w:val="000000" w:themeColor="text1"/>
          <w:sz w:val="24"/>
          <w:szCs w:val="24"/>
        </w:rPr>
        <w:t xml:space="preserve">Trockenobjektiv mit einer NA von mind. </w:t>
      </w:r>
      <w:r w:rsidRPr="000A7EF9">
        <w:rPr>
          <w:rFonts w:ascii="Arial" w:hAnsi="Arial" w:cs="Arial"/>
          <w:color w:val="000000" w:themeColor="text1"/>
          <w:sz w:val="24"/>
          <w:szCs w:val="24"/>
        </w:rPr>
        <w:t xml:space="preserve">0.15 </w:t>
      </w:r>
    </w:p>
    <w:p w14:paraId="38539125" w14:textId="14DC73C4" w:rsidR="00630A4E" w:rsidRPr="000A7EF9" w:rsidRDefault="00FE496A" w:rsidP="00395782">
      <w:pPr>
        <w:pStyle w:val="Listenabsatz"/>
        <w:numPr>
          <w:ilvl w:val="1"/>
          <w:numId w:val="12"/>
        </w:numPr>
        <w:ind w:left="1077"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10x </w:t>
      </w:r>
      <w:r w:rsidR="715B56CB" w:rsidRPr="000A7EF9">
        <w:rPr>
          <w:rFonts w:ascii="Arial" w:hAnsi="Arial" w:cs="Arial"/>
          <w:color w:val="000000" w:themeColor="text1"/>
          <w:sz w:val="24"/>
          <w:szCs w:val="24"/>
        </w:rPr>
        <w:t xml:space="preserve">Trockenobjektiv mit einer NA von mind. </w:t>
      </w:r>
      <w:r w:rsidRPr="000A7EF9">
        <w:rPr>
          <w:rFonts w:ascii="Arial" w:hAnsi="Arial" w:cs="Arial"/>
          <w:color w:val="000000" w:themeColor="text1"/>
          <w:sz w:val="24"/>
          <w:szCs w:val="24"/>
        </w:rPr>
        <w:t>0.</w:t>
      </w:r>
      <w:r w:rsidR="005F77CB" w:rsidRPr="000A7EF9">
        <w:rPr>
          <w:rFonts w:ascii="Arial" w:hAnsi="Arial" w:cs="Arial"/>
          <w:color w:val="000000" w:themeColor="text1"/>
          <w:sz w:val="24"/>
          <w:szCs w:val="24"/>
        </w:rPr>
        <w:t>4</w:t>
      </w:r>
      <w:r w:rsidR="301D7BF1" w:rsidRPr="000A7EF9">
        <w:rPr>
          <w:rFonts w:ascii="Arial" w:hAnsi="Arial" w:cs="Arial"/>
          <w:color w:val="000000" w:themeColor="text1"/>
          <w:sz w:val="24"/>
          <w:szCs w:val="24"/>
        </w:rPr>
        <w:t>,</w:t>
      </w:r>
      <w:r w:rsidR="4F7E353E" w:rsidRPr="000A7EF9">
        <w:rPr>
          <w:rFonts w:ascii="Arial" w:hAnsi="Arial" w:cs="Arial"/>
          <w:color w:val="000000" w:themeColor="text1"/>
          <w:sz w:val="24"/>
          <w:szCs w:val="24"/>
        </w:rPr>
        <w:t xml:space="preserve"> optimiert</w:t>
      </w:r>
      <w:r w:rsidR="301D7BF1" w:rsidRPr="000A7EF9">
        <w:rPr>
          <w:rFonts w:ascii="Arial" w:hAnsi="Arial" w:cs="Arial"/>
          <w:color w:val="000000" w:themeColor="text1"/>
          <w:sz w:val="24"/>
          <w:szCs w:val="24"/>
        </w:rPr>
        <w:t xml:space="preserve"> </w:t>
      </w:r>
      <w:r w:rsidR="2BBC9096" w:rsidRPr="000A7EF9">
        <w:rPr>
          <w:rFonts w:ascii="Arial" w:hAnsi="Arial" w:cs="Arial"/>
          <w:color w:val="000000" w:themeColor="text1"/>
          <w:sz w:val="24"/>
          <w:szCs w:val="24"/>
        </w:rPr>
        <w:t xml:space="preserve">für konfokale Anwendungen, </w:t>
      </w:r>
      <w:r w:rsidR="301D7BF1" w:rsidRPr="000A7EF9">
        <w:rPr>
          <w:rFonts w:ascii="Arial" w:hAnsi="Arial" w:cs="Arial"/>
          <w:color w:val="000000" w:themeColor="text1"/>
          <w:sz w:val="24"/>
          <w:szCs w:val="24"/>
        </w:rPr>
        <w:t xml:space="preserve">chromatisch korrigiert </w:t>
      </w:r>
      <w:r w:rsidR="2976B928" w:rsidRPr="000A7EF9">
        <w:rPr>
          <w:rFonts w:ascii="Arial" w:hAnsi="Arial" w:cs="Arial"/>
          <w:color w:val="000000" w:themeColor="text1"/>
          <w:sz w:val="24"/>
          <w:szCs w:val="24"/>
        </w:rPr>
        <w:t>für den UV und sichtbaren Wellenlängenbereich. Arbeitsabstand mind. 2,56 mm</w:t>
      </w:r>
    </w:p>
    <w:p w14:paraId="09FA7271" w14:textId="06B90F08" w:rsidR="002150EF" w:rsidRPr="000A7EF9" w:rsidRDefault="002150EF" w:rsidP="00395782">
      <w:pPr>
        <w:pStyle w:val="Listenabsatz"/>
        <w:numPr>
          <w:ilvl w:val="1"/>
          <w:numId w:val="12"/>
        </w:numPr>
        <w:ind w:left="1077" w:hanging="357"/>
        <w:jc w:val="both"/>
        <w:rPr>
          <w:rFonts w:ascii="Arial" w:hAnsi="Arial" w:cs="Arial"/>
          <w:color w:val="000000" w:themeColor="text1"/>
          <w:sz w:val="24"/>
          <w:szCs w:val="24"/>
        </w:rPr>
      </w:pPr>
      <w:r w:rsidRPr="000A7EF9">
        <w:rPr>
          <w:rFonts w:ascii="Arial" w:hAnsi="Arial" w:cs="Arial"/>
          <w:color w:val="000000" w:themeColor="text1"/>
          <w:sz w:val="24"/>
          <w:szCs w:val="24"/>
        </w:rPr>
        <w:t>16x Multi</w:t>
      </w:r>
      <w:r w:rsidR="001537A4" w:rsidRPr="000A7EF9">
        <w:rPr>
          <w:rFonts w:ascii="Arial" w:hAnsi="Arial" w:cs="Arial"/>
          <w:color w:val="000000" w:themeColor="text1"/>
          <w:sz w:val="24"/>
          <w:szCs w:val="24"/>
        </w:rPr>
        <w:t>-I</w:t>
      </w:r>
      <w:r w:rsidRPr="000A7EF9">
        <w:rPr>
          <w:rFonts w:ascii="Arial" w:hAnsi="Arial" w:cs="Arial"/>
          <w:color w:val="000000" w:themeColor="text1"/>
          <w:sz w:val="24"/>
          <w:szCs w:val="24"/>
        </w:rPr>
        <w:t>mmersionsobjektiv (Wasser, Silikonöl, Glycerin, Öl</w:t>
      </w:r>
      <w:r w:rsidR="001537A4" w:rsidRPr="000A7EF9">
        <w:rPr>
          <w:rFonts w:ascii="Arial" w:hAnsi="Arial" w:cs="Arial"/>
          <w:color w:val="000000" w:themeColor="text1"/>
          <w:sz w:val="24"/>
          <w:szCs w:val="24"/>
        </w:rPr>
        <w:t>, BABB</w:t>
      </w:r>
      <w:r w:rsidRPr="000A7EF9">
        <w:rPr>
          <w:rFonts w:ascii="Arial" w:hAnsi="Arial" w:cs="Arial"/>
          <w:color w:val="000000" w:themeColor="text1"/>
          <w:sz w:val="24"/>
          <w:szCs w:val="24"/>
        </w:rPr>
        <w:t xml:space="preserve">) </w:t>
      </w:r>
      <w:r w:rsidR="001537A4" w:rsidRPr="000A7EF9">
        <w:rPr>
          <w:rFonts w:ascii="Arial" w:hAnsi="Arial" w:cs="Arial"/>
          <w:color w:val="000000" w:themeColor="text1"/>
          <w:sz w:val="24"/>
          <w:szCs w:val="24"/>
        </w:rPr>
        <w:t>m</w:t>
      </w:r>
      <w:r w:rsidRPr="000A7EF9">
        <w:rPr>
          <w:rFonts w:ascii="Arial" w:hAnsi="Arial" w:cs="Arial"/>
          <w:color w:val="000000" w:themeColor="text1"/>
          <w:sz w:val="24"/>
          <w:szCs w:val="24"/>
        </w:rPr>
        <w:t xml:space="preserve">it einer NA von mind. </w:t>
      </w:r>
      <w:r w:rsidR="001537A4" w:rsidRPr="000A7EF9">
        <w:rPr>
          <w:rFonts w:ascii="Arial" w:hAnsi="Arial" w:cs="Arial"/>
          <w:color w:val="000000" w:themeColor="text1"/>
          <w:sz w:val="24"/>
          <w:szCs w:val="24"/>
        </w:rPr>
        <w:t>0.6</w:t>
      </w:r>
      <w:r w:rsidRPr="000A7EF9">
        <w:rPr>
          <w:rFonts w:ascii="Arial" w:hAnsi="Arial" w:cs="Arial"/>
          <w:color w:val="000000" w:themeColor="text1"/>
          <w:sz w:val="24"/>
          <w:szCs w:val="24"/>
        </w:rPr>
        <w:t>, optimiert für konfokale Anwendungen, chromatisch korrigiert für den sichtbaren Wellenlängenbereich. Arbeitsabstand mind. 0,3 mm, Korrekturring</w:t>
      </w:r>
    </w:p>
    <w:p w14:paraId="0E91F5B9" w14:textId="77777777" w:rsidR="003D132F" w:rsidRPr="000A7EF9" w:rsidRDefault="003D132F" w:rsidP="003D132F">
      <w:pPr>
        <w:pStyle w:val="Listenabsatz"/>
        <w:numPr>
          <w:ilvl w:val="1"/>
          <w:numId w:val="12"/>
        </w:numPr>
        <w:ind w:left="1077" w:hanging="357"/>
        <w:jc w:val="both"/>
        <w:rPr>
          <w:rFonts w:ascii="Arial" w:hAnsi="Arial" w:cs="Arial"/>
          <w:color w:val="000000" w:themeColor="text1"/>
          <w:sz w:val="24"/>
          <w:szCs w:val="24"/>
        </w:rPr>
      </w:pPr>
      <w:r w:rsidRPr="000A7EF9">
        <w:rPr>
          <w:rFonts w:ascii="Arial" w:hAnsi="Arial" w:cs="Arial"/>
          <w:color w:val="000000" w:themeColor="text1"/>
          <w:sz w:val="24"/>
          <w:szCs w:val="24"/>
        </w:rPr>
        <w:lastRenderedPageBreak/>
        <w:t>20x Trockenobjektiv mit einer NA von mind. 0.75, optimiert für konfokale Anwendungen, chromatisch korrigiert für den UV und sichtbaren Wellenlängenbereich. Arbeitsabstand mind. 0,62 mm</w:t>
      </w:r>
    </w:p>
    <w:p w14:paraId="4C5221E8" w14:textId="207CE5FC" w:rsidR="00FE496A" w:rsidRPr="000A7EF9" w:rsidRDefault="00FE496A" w:rsidP="00395782">
      <w:pPr>
        <w:pStyle w:val="Listenabsatz"/>
        <w:numPr>
          <w:ilvl w:val="1"/>
          <w:numId w:val="12"/>
        </w:numPr>
        <w:ind w:left="1077"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20x </w:t>
      </w:r>
      <w:r w:rsidR="4F08C95D" w:rsidRPr="000A7EF9">
        <w:rPr>
          <w:rFonts w:ascii="Arial" w:hAnsi="Arial" w:cs="Arial"/>
          <w:color w:val="000000" w:themeColor="text1"/>
          <w:sz w:val="24"/>
          <w:szCs w:val="24"/>
        </w:rPr>
        <w:t>Multi</w:t>
      </w:r>
      <w:r w:rsidR="00736FD8" w:rsidRPr="000A7EF9">
        <w:rPr>
          <w:rFonts w:ascii="Arial" w:hAnsi="Arial" w:cs="Arial"/>
          <w:color w:val="000000" w:themeColor="text1"/>
          <w:sz w:val="24"/>
          <w:szCs w:val="24"/>
        </w:rPr>
        <w:t>-I</w:t>
      </w:r>
      <w:r w:rsidR="4F08C95D" w:rsidRPr="000A7EF9">
        <w:rPr>
          <w:rFonts w:ascii="Arial" w:hAnsi="Arial" w:cs="Arial"/>
          <w:color w:val="000000" w:themeColor="text1"/>
          <w:sz w:val="24"/>
          <w:szCs w:val="24"/>
        </w:rPr>
        <w:t xml:space="preserve">mmersionsobjektiv </w:t>
      </w:r>
      <w:r w:rsidR="687F8610" w:rsidRPr="000A7EF9">
        <w:rPr>
          <w:rFonts w:ascii="Arial" w:hAnsi="Arial" w:cs="Arial"/>
          <w:color w:val="000000" w:themeColor="text1"/>
          <w:sz w:val="24"/>
          <w:szCs w:val="24"/>
        </w:rPr>
        <w:t xml:space="preserve">(Wasser, Silikonöl, Glycerin, Öl) </w:t>
      </w:r>
      <w:r w:rsidR="4F08C95D" w:rsidRPr="000A7EF9">
        <w:rPr>
          <w:rFonts w:ascii="Arial" w:hAnsi="Arial" w:cs="Arial"/>
          <w:color w:val="000000" w:themeColor="text1"/>
          <w:sz w:val="24"/>
          <w:szCs w:val="24"/>
        </w:rPr>
        <w:t xml:space="preserve">mit einer NA von mind. </w:t>
      </w:r>
      <w:r w:rsidRPr="000A7EF9">
        <w:rPr>
          <w:rFonts w:ascii="Arial" w:hAnsi="Arial" w:cs="Arial"/>
          <w:color w:val="000000" w:themeColor="text1"/>
          <w:sz w:val="24"/>
          <w:szCs w:val="24"/>
        </w:rPr>
        <w:t>0.75</w:t>
      </w:r>
      <w:r w:rsidR="007D0A1B" w:rsidRPr="000A7EF9">
        <w:rPr>
          <w:rFonts w:ascii="Arial" w:hAnsi="Arial" w:cs="Arial"/>
          <w:color w:val="000000" w:themeColor="text1"/>
          <w:sz w:val="24"/>
          <w:szCs w:val="24"/>
        </w:rPr>
        <w:t xml:space="preserve">, </w:t>
      </w:r>
      <w:r w:rsidR="0D6C1492" w:rsidRPr="000A7EF9">
        <w:rPr>
          <w:rFonts w:ascii="Arial" w:hAnsi="Arial" w:cs="Arial"/>
          <w:color w:val="000000" w:themeColor="text1"/>
          <w:sz w:val="24"/>
          <w:szCs w:val="24"/>
        </w:rPr>
        <w:t>optimiert</w:t>
      </w:r>
      <w:r w:rsidR="007D0A1B" w:rsidRPr="000A7EF9">
        <w:rPr>
          <w:rFonts w:ascii="Arial" w:hAnsi="Arial" w:cs="Arial"/>
          <w:color w:val="000000" w:themeColor="text1"/>
          <w:sz w:val="24"/>
          <w:szCs w:val="24"/>
        </w:rPr>
        <w:t xml:space="preserve"> </w:t>
      </w:r>
      <w:r w:rsidR="0DA73AD1" w:rsidRPr="000A7EF9">
        <w:rPr>
          <w:rFonts w:ascii="Arial" w:hAnsi="Arial" w:cs="Arial"/>
          <w:color w:val="000000" w:themeColor="text1"/>
          <w:sz w:val="24"/>
          <w:szCs w:val="24"/>
        </w:rPr>
        <w:t>für konfokale Anwendungen</w:t>
      </w:r>
      <w:r w:rsidR="007D0A1B" w:rsidRPr="000A7EF9">
        <w:rPr>
          <w:rFonts w:ascii="Arial" w:hAnsi="Arial" w:cs="Arial"/>
          <w:color w:val="000000" w:themeColor="text1"/>
          <w:sz w:val="24"/>
          <w:szCs w:val="24"/>
        </w:rPr>
        <w:t xml:space="preserve">, </w:t>
      </w:r>
      <w:r w:rsidR="6992FC84" w:rsidRPr="000A7EF9">
        <w:rPr>
          <w:rFonts w:ascii="Arial" w:hAnsi="Arial" w:cs="Arial"/>
          <w:color w:val="000000" w:themeColor="text1"/>
          <w:sz w:val="24"/>
          <w:szCs w:val="24"/>
        </w:rPr>
        <w:t xml:space="preserve">chromatisch korrigiert für den UV und sichtbaren Wellenlängenbereich. Arbeitsabstand mind. </w:t>
      </w:r>
      <w:r w:rsidR="174B5FB9" w:rsidRPr="000A7EF9">
        <w:rPr>
          <w:rFonts w:ascii="Arial" w:hAnsi="Arial" w:cs="Arial"/>
          <w:color w:val="000000" w:themeColor="text1"/>
          <w:sz w:val="24"/>
          <w:szCs w:val="24"/>
        </w:rPr>
        <w:t>0,66</w:t>
      </w:r>
      <w:r w:rsidR="6992FC84" w:rsidRPr="000A7EF9">
        <w:rPr>
          <w:rFonts w:ascii="Arial" w:hAnsi="Arial" w:cs="Arial"/>
          <w:color w:val="000000" w:themeColor="text1"/>
          <w:sz w:val="24"/>
          <w:szCs w:val="24"/>
        </w:rPr>
        <w:t xml:space="preserve"> mm</w:t>
      </w:r>
      <w:r w:rsidR="331C519E" w:rsidRPr="000A7EF9">
        <w:rPr>
          <w:rFonts w:ascii="Arial" w:hAnsi="Arial" w:cs="Arial"/>
          <w:color w:val="000000" w:themeColor="text1"/>
          <w:sz w:val="24"/>
          <w:szCs w:val="24"/>
        </w:rPr>
        <w:t>, Korrekturring</w:t>
      </w:r>
    </w:p>
    <w:p w14:paraId="3CDE25AA" w14:textId="2EA0DCCB" w:rsidR="00606C19" w:rsidRPr="008F7391" w:rsidRDefault="00783E98" w:rsidP="00606C19">
      <w:pPr>
        <w:pStyle w:val="Listenabsatz"/>
        <w:numPr>
          <w:ilvl w:val="1"/>
          <w:numId w:val="12"/>
        </w:numPr>
        <w:ind w:left="1077" w:hanging="357"/>
        <w:jc w:val="both"/>
        <w:rPr>
          <w:rFonts w:ascii="Arial" w:hAnsi="Arial" w:cs="Arial"/>
          <w:sz w:val="24"/>
          <w:szCs w:val="24"/>
        </w:rPr>
      </w:pPr>
      <w:r w:rsidRPr="008F7391">
        <w:rPr>
          <w:rFonts w:ascii="Arial" w:hAnsi="Arial" w:cs="Arial"/>
          <w:sz w:val="24"/>
          <w:szCs w:val="24"/>
        </w:rPr>
        <w:t>E</w:t>
      </w:r>
      <w:r w:rsidR="001B6A7F" w:rsidRPr="008F7391">
        <w:rPr>
          <w:rFonts w:ascii="Arial" w:hAnsi="Arial" w:cs="Arial"/>
          <w:sz w:val="24"/>
          <w:szCs w:val="24"/>
        </w:rPr>
        <w:t>in 40x Glycerin-Immersionsobjektiv ist bereits vorhanden und sollte möglichst weiterhin mit genutzt werden können (Gewindetyp Leica, NA von 1.25, optimiert für konfokale Anwendungen, chromatisch korrigiert für den UV und sichtbaren Wellenlängenbereich. Arbeitsabstand größer 0,35 mm, Korrekturring)</w:t>
      </w:r>
      <w:r w:rsidR="00606C19" w:rsidRPr="008F7391">
        <w:rPr>
          <w:rFonts w:ascii="Arial" w:hAnsi="Arial" w:cs="Arial"/>
          <w:sz w:val="24"/>
          <w:szCs w:val="24"/>
        </w:rPr>
        <w:t xml:space="preserve"> </w:t>
      </w:r>
      <w:r w:rsidRPr="008F7391">
        <w:rPr>
          <w:rFonts w:ascii="Arial" w:hAnsi="Arial" w:cs="Arial"/>
          <w:sz w:val="24"/>
          <w:szCs w:val="24"/>
        </w:rPr>
        <w:t>S</w:t>
      </w:r>
      <w:r w:rsidR="00606C19" w:rsidRPr="008F7391">
        <w:rPr>
          <w:rFonts w:ascii="Arial" w:hAnsi="Arial" w:cs="Arial"/>
          <w:sz w:val="24"/>
          <w:szCs w:val="24"/>
        </w:rPr>
        <w:t>ollte das bei ihrem Gerät möglich sein, geben sie eine Kompatibilitätserklärung dazu ab</w:t>
      </w:r>
      <w:r w:rsidRPr="008F7391">
        <w:rPr>
          <w:rFonts w:ascii="Arial" w:hAnsi="Arial" w:cs="Arial"/>
          <w:sz w:val="24"/>
          <w:szCs w:val="24"/>
        </w:rPr>
        <w:t>.</w:t>
      </w:r>
    </w:p>
    <w:p w14:paraId="61891411" w14:textId="5B4EEEBE" w:rsidR="001B6A7F" w:rsidRPr="008F7391" w:rsidRDefault="00606C19" w:rsidP="000F17DD">
      <w:pPr>
        <w:pStyle w:val="Listenabsatz"/>
        <w:numPr>
          <w:ilvl w:val="1"/>
          <w:numId w:val="12"/>
        </w:numPr>
        <w:ind w:left="1077" w:hanging="357"/>
        <w:jc w:val="both"/>
        <w:rPr>
          <w:rFonts w:ascii="Arial" w:hAnsi="Arial" w:cs="Arial"/>
          <w:sz w:val="24"/>
          <w:szCs w:val="24"/>
        </w:rPr>
      </w:pPr>
      <w:r w:rsidRPr="008F7391">
        <w:rPr>
          <w:rFonts w:ascii="Arial" w:hAnsi="Arial" w:cs="Arial"/>
          <w:sz w:val="24"/>
          <w:szCs w:val="24"/>
        </w:rPr>
        <w:t xml:space="preserve">Sollte obige Weiternutzung nicht möglich sein bieten Sie </w:t>
      </w:r>
      <w:r w:rsidR="008F7391" w:rsidRPr="008F7391">
        <w:rPr>
          <w:rFonts w:ascii="Arial" w:hAnsi="Arial" w:cs="Arial"/>
          <w:sz w:val="24"/>
          <w:szCs w:val="24"/>
        </w:rPr>
        <w:t>a</w:t>
      </w:r>
      <w:r w:rsidR="001B6A7F" w:rsidRPr="008F7391">
        <w:rPr>
          <w:rFonts w:ascii="Arial" w:hAnsi="Arial" w:cs="Arial"/>
          <w:sz w:val="24"/>
          <w:szCs w:val="24"/>
        </w:rPr>
        <w:t xml:space="preserve">lternativ ein </w:t>
      </w:r>
      <w:r w:rsidRPr="008F7391">
        <w:rPr>
          <w:rFonts w:ascii="Arial" w:hAnsi="Arial" w:cs="Arial"/>
          <w:sz w:val="24"/>
          <w:szCs w:val="24"/>
        </w:rPr>
        <w:t xml:space="preserve">gleichwertiges </w:t>
      </w:r>
      <w:r w:rsidR="001B6A7F" w:rsidRPr="008F7391">
        <w:rPr>
          <w:rFonts w:ascii="Arial" w:hAnsi="Arial" w:cs="Arial"/>
          <w:sz w:val="24"/>
          <w:szCs w:val="24"/>
        </w:rPr>
        <w:t xml:space="preserve">zu Ihr System passendes 40x Glycerin-Immersionsobjektiv </w:t>
      </w:r>
      <w:r w:rsidRPr="008F7391">
        <w:rPr>
          <w:rFonts w:ascii="Arial" w:hAnsi="Arial" w:cs="Arial"/>
          <w:sz w:val="24"/>
          <w:szCs w:val="24"/>
        </w:rPr>
        <w:t xml:space="preserve">an </w:t>
      </w:r>
      <w:r w:rsidR="001B6A7F" w:rsidRPr="008F7391">
        <w:rPr>
          <w:rFonts w:ascii="Arial" w:hAnsi="Arial" w:cs="Arial"/>
          <w:sz w:val="24"/>
          <w:szCs w:val="24"/>
        </w:rPr>
        <w:t>(Gewindetyp Leica, NA von 1.25, optimiert für konfokale Anwendungen, chromatisch korrigiert für den UV und sichtbaren Wellenlängenbereich. Arbeitsabstand größer 0,35 mm, Korrekturring)</w:t>
      </w:r>
    </w:p>
    <w:p w14:paraId="00D6BE30" w14:textId="77777777" w:rsidR="000F17DD" w:rsidRPr="000F17DD" w:rsidRDefault="000F17DD" w:rsidP="000F17DD">
      <w:pPr>
        <w:pStyle w:val="Listenabsatz"/>
        <w:ind w:left="1077"/>
        <w:jc w:val="both"/>
        <w:rPr>
          <w:rFonts w:ascii="Arial" w:hAnsi="Arial" w:cs="Arial"/>
          <w:color w:val="000000" w:themeColor="text1"/>
          <w:sz w:val="24"/>
          <w:szCs w:val="24"/>
        </w:rPr>
      </w:pPr>
    </w:p>
    <w:p w14:paraId="0E85FD06" w14:textId="4C7F81A1" w:rsidR="00CE1956" w:rsidRPr="000A7EF9" w:rsidRDefault="00CE1956" w:rsidP="002554CB">
      <w:pPr>
        <w:pStyle w:val="Listenabsatz"/>
        <w:ind w:left="360"/>
        <w:jc w:val="both"/>
        <w:rPr>
          <w:rFonts w:ascii="Arial" w:hAnsi="Arial" w:cs="Arial"/>
          <w:color w:val="000000" w:themeColor="text1"/>
          <w:sz w:val="24"/>
          <w:szCs w:val="24"/>
        </w:rPr>
      </w:pPr>
      <w:r w:rsidRPr="000A7EF9">
        <w:rPr>
          <w:rFonts w:ascii="Arial" w:hAnsi="Arial" w:cs="Arial"/>
          <w:color w:val="000000" w:themeColor="text1"/>
          <w:sz w:val="24"/>
          <w:szCs w:val="24"/>
        </w:rPr>
        <w:t xml:space="preserve">- </w:t>
      </w:r>
      <w:r w:rsidR="3F5EC951" w:rsidRPr="000A7EF9">
        <w:rPr>
          <w:rFonts w:ascii="Arial" w:hAnsi="Arial" w:cs="Arial"/>
          <w:color w:val="000000" w:themeColor="text1"/>
          <w:sz w:val="24"/>
          <w:szCs w:val="24"/>
        </w:rPr>
        <w:t>Kondensor und Objektiv</w:t>
      </w:r>
      <w:r w:rsidR="00736FD8" w:rsidRPr="000A7EF9">
        <w:rPr>
          <w:rFonts w:ascii="Arial" w:hAnsi="Arial" w:cs="Arial"/>
          <w:color w:val="000000" w:themeColor="text1"/>
          <w:sz w:val="24"/>
          <w:szCs w:val="24"/>
        </w:rPr>
        <w:t>-</w:t>
      </w:r>
      <w:r w:rsidR="3F5EC951" w:rsidRPr="000A7EF9">
        <w:rPr>
          <w:rFonts w:ascii="Arial" w:hAnsi="Arial" w:cs="Arial"/>
          <w:color w:val="000000" w:themeColor="text1"/>
          <w:sz w:val="24"/>
          <w:szCs w:val="24"/>
        </w:rPr>
        <w:t>Woll</w:t>
      </w:r>
      <w:r w:rsidR="00736FD8" w:rsidRPr="000A7EF9">
        <w:rPr>
          <w:rFonts w:ascii="Arial" w:hAnsi="Arial" w:cs="Arial"/>
          <w:color w:val="000000" w:themeColor="text1"/>
          <w:sz w:val="24"/>
          <w:szCs w:val="24"/>
        </w:rPr>
        <w:t>a</w:t>
      </w:r>
      <w:r w:rsidR="3F5EC951" w:rsidRPr="000A7EF9">
        <w:rPr>
          <w:rFonts w:ascii="Arial" w:hAnsi="Arial" w:cs="Arial"/>
          <w:color w:val="000000" w:themeColor="text1"/>
          <w:sz w:val="24"/>
          <w:szCs w:val="24"/>
        </w:rPr>
        <w:t xml:space="preserve">ston-Prismen für Interferenz-Kontrast </w:t>
      </w:r>
      <w:r w:rsidR="00736FD8" w:rsidRPr="000A7EF9">
        <w:rPr>
          <w:rFonts w:ascii="Arial" w:hAnsi="Arial" w:cs="Arial"/>
          <w:color w:val="000000" w:themeColor="text1"/>
          <w:sz w:val="24"/>
          <w:szCs w:val="24"/>
        </w:rPr>
        <w:t>für</w:t>
      </w:r>
      <w:r w:rsidR="3F5EC951" w:rsidRPr="000A7EF9">
        <w:rPr>
          <w:rFonts w:ascii="Arial" w:hAnsi="Arial" w:cs="Arial"/>
          <w:color w:val="000000" w:themeColor="text1"/>
          <w:sz w:val="24"/>
          <w:szCs w:val="24"/>
        </w:rPr>
        <w:t xml:space="preserve"> </w:t>
      </w:r>
      <w:r w:rsidR="00736FD8" w:rsidRPr="000A7EF9">
        <w:rPr>
          <w:rFonts w:ascii="Arial" w:hAnsi="Arial" w:cs="Arial"/>
          <w:color w:val="000000" w:themeColor="text1"/>
          <w:sz w:val="24"/>
          <w:szCs w:val="24"/>
        </w:rPr>
        <w:t xml:space="preserve">die oben aufgelisteten </w:t>
      </w:r>
      <w:r w:rsidR="3F5EC951" w:rsidRPr="000A7EF9">
        <w:rPr>
          <w:rFonts w:ascii="Arial" w:hAnsi="Arial" w:cs="Arial"/>
          <w:color w:val="000000" w:themeColor="text1"/>
          <w:sz w:val="24"/>
          <w:szCs w:val="24"/>
        </w:rPr>
        <w:t>Objektive:</w:t>
      </w:r>
      <w:r w:rsidR="00736FD8" w:rsidRPr="000A7EF9">
        <w:rPr>
          <w:rFonts w:ascii="Arial" w:hAnsi="Arial" w:cs="Arial"/>
          <w:color w:val="000000" w:themeColor="text1"/>
          <w:sz w:val="24"/>
          <w:szCs w:val="24"/>
        </w:rPr>
        <w:t xml:space="preserve"> 10x und 20x</w:t>
      </w:r>
      <w:r w:rsidR="3F5EC951" w:rsidRPr="000A7EF9">
        <w:rPr>
          <w:rFonts w:ascii="Arial" w:hAnsi="Arial" w:cs="Arial"/>
          <w:color w:val="000000" w:themeColor="text1"/>
          <w:sz w:val="24"/>
          <w:szCs w:val="24"/>
        </w:rPr>
        <w:t xml:space="preserve"> </w:t>
      </w:r>
    </w:p>
    <w:p w14:paraId="40D858CA" w14:textId="77777777" w:rsidR="00031FDF" w:rsidRPr="000A7EF9" w:rsidRDefault="00031FDF" w:rsidP="002554CB">
      <w:pPr>
        <w:pStyle w:val="Listenabsatz"/>
        <w:ind w:left="360"/>
        <w:jc w:val="both"/>
        <w:rPr>
          <w:rFonts w:ascii="Arial" w:hAnsi="Arial" w:cs="Arial"/>
          <w:color w:val="000000" w:themeColor="text1"/>
          <w:sz w:val="24"/>
          <w:szCs w:val="24"/>
        </w:rPr>
      </w:pPr>
    </w:p>
    <w:p w14:paraId="60953C02" w14:textId="77777777" w:rsidR="00C80AAF" w:rsidRPr="000A7EF9" w:rsidRDefault="00C80AAF" w:rsidP="002554CB">
      <w:pPr>
        <w:pStyle w:val="Listenabsatz"/>
        <w:ind w:left="360"/>
        <w:jc w:val="both"/>
        <w:rPr>
          <w:rFonts w:ascii="Arial" w:hAnsi="Arial" w:cs="Arial"/>
          <w:color w:val="000000" w:themeColor="text1"/>
          <w:sz w:val="24"/>
          <w:szCs w:val="24"/>
        </w:rPr>
      </w:pPr>
    </w:p>
    <w:p w14:paraId="2CE676C7" w14:textId="4D1E22F3" w:rsidR="00FE496A" w:rsidRPr="000A7EF9" w:rsidRDefault="00FE496A" w:rsidP="002554CB">
      <w:pPr>
        <w:jc w:val="both"/>
        <w:rPr>
          <w:rFonts w:ascii="Arial" w:hAnsi="Arial" w:cs="Arial"/>
          <w:b/>
          <w:bCs/>
          <w:color w:val="000000" w:themeColor="text1"/>
          <w:sz w:val="24"/>
          <w:szCs w:val="24"/>
          <w:u w:val="single"/>
        </w:rPr>
      </w:pPr>
      <w:r w:rsidRPr="000A7EF9">
        <w:rPr>
          <w:rFonts w:ascii="Arial" w:hAnsi="Arial" w:cs="Arial"/>
          <w:b/>
          <w:bCs/>
          <w:color w:val="000000" w:themeColor="text1"/>
          <w:sz w:val="24"/>
          <w:szCs w:val="24"/>
          <w:u w:val="single"/>
        </w:rPr>
        <w:t>Scankopf</w:t>
      </w:r>
      <w:r w:rsidR="00F51EE6" w:rsidRPr="000A7EF9">
        <w:rPr>
          <w:rFonts w:ascii="Arial" w:hAnsi="Arial" w:cs="Arial"/>
          <w:b/>
          <w:bCs/>
          <w:color w:val="000000" w:themeColor="text1"/>
          <w:sz w:val="24"/>
          <w:szCs w:val="24"/>
          <w:u w:val="single"/>
        </w:rPr>
        <w:t>:</w:t>
      </w:r>
    </w:p>
    <w:p w14:paraId="2F2A464F" w14:textId="494AF2EE" w:rsidR="005610B1" w:rsidRPr="000A7EF9" w:rsidRDefault="007039C0" w:rsidP="00F51EE6">
      <w:pPr>
        <w:pStyle w:val="Listenabsatz"/>
        <w:numPr>
          <w:ilvl w:val="0"/>
          <w:numId w:val="4"/>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Aktiv gekühlter</w:t>
      </w:r>
      <w:r w:rsidR="00F0633A" w:rsidRPr="000A7EF9">
        <w:rPr>
          <w:rFonts w:ascii="Arial" w:hAnsi="Arial" w:cs="Arial"/>
          <w:color w:val="000000" w:themeColor="text1"/>
          <w:sz w:val="24"/>
          <w:szCs w:val="24"/>
        </w:rPr>
        <w:t xml:space="preserve"> konfokaler Punktscanner,</w:t>
      </w:r>
      <w:r w:rsidRPr="000A7EF9">
        <w:rPr>
          <w:rFonts w:ascii="Arial" w:hAnsi="Arial" w:cs="Arial"/>
          <w:color w:val="000000" w:themeColor="text1"/>
          <w:sz w:val="24"/>
          <w:szCs w:val="24"/>
        </w:rPr>
        <w:t xml:space="preserve"> </w:t>
      </w:r>
      <w:r w:rsidR="6F2D5CB2" w:rsidRPr="000A7EF9">
        <w:rPr>
          <w:rFonts w:ascii="Arial" w:hAnsi="Arial" w:cs="Arial"/>
          <w:color w:val="000000" w:themeColor="text1"/>
          <w:sz w:val="24"/>
          <w:szCs w:val="24"/>
        </w:rPr>
        <w:t>mit drei Scanner-Umlenkspiegeln</w:t>
      </w:r>
      <w:r w:rsidRPr="000A7EF9">
        <w:rPr>
          <w:rFonts w:ascii="Arial" w:hAnsi="Arial" w:cs="Arial"/>
          <w:color w:val="000000" w:themeColor="text1"/>
          <w:sz w:val="24"/>
          <w:szCs w:val="24"/>
        </w:rPr>
        <w:t xml:space="preserve"> </w:t>
      </w:r>
      <w:r w:rsidR="001F49B3" w:rsidRPr="000A7EF9">
        <w:rPr>
          <w:rFonts w:ascii="Arial" w:hAnsi="Arial" w:cs="Arial"/>
          <w:color w:val="000000" w:themeColor="text1"/>
          <w:sz w:val="24"/>
          <w:szCs w:val="24"/>
        </w:rPr>
        <w:t>(parallaxenfrei</w:t>
      </w:r>
      <w:r w:rsidR="00896E24" w:rsidRPr="000A7EF9">
        <w:rPr>
          <w:rFonts w:ascii="Arial" w:hAnsi="Arial" w:cs="Arial"/>
          <w:color w:val="000000" w:themeColor="text1"/>
          <w:sz w:val="24"/>
          <w:szCs w:val="24"/>
        </w:rPr>
        <w:t>e</w:t>
      </w:r>
      <w:r w:rsidR="008D2B54" w:rsidRPr="000A7EF9">
        <w:rPr>
          <w:rFonts w:ascii="Arial" w:hAnsi="Arial" w:cs="Arial"/>
          <w:color w:val="000000" w:themeColor="text1"/>
          <w:sz w:val="24"/>
          <w:szCs w:val="24"/>
        </w:rPr>
        <w:t xml:space="preserve"> </w:t>
      </w:r>
      <w:r w:rsidR="001F49B3" w:rsidRPr="000A7EF9">
        <w:rPr>
          <w:rFonts w:ascii="Arial" w:hAnsi="Arial" w:cs="Arial"/>
          <w:color w:val="000000" w:themeColor="text1"/>
          <w:sz w:val="24"/>
          <w:szCs w:val="24"/>
        </w:rPr>
        <w:t>Dreispiegeltechnik</w:t>
      </w:r>
    </w:p>
    <w:p w14:paraId="188272FE" w14:textId="3AB5675F" w:rsidR="00FE496A" w:rsidRPr="000A7EF9" w:rsidRDefault="00FE496A" w:rsidP="00F51EE6">
      <w:pPr>
        <w:pStyle w:val="Listenabsatz"/>
        <w:numPr>
          <w:ilvl w:val="0"/>
          <w:numId w:val="4"/>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Großes </w:t>
      </w:r>
      <w:r w:rsidR="75C9BF16" w:rsidRPr="000A7EF9">
        <w:rPr>
          <w:rFonts w:ascii="Arial" w:hAnsi="Arial" w:cs="Arial"/>
          <w:color w:val="000000" w:themeColor="text1"/>
          <w:sz w:val="24"/>
          <w:szCs w:val="24"/>
        </w:rPr>
        <w:t>Seh</w:t>
      </w:r>
      <w:r w:rsidRPr="000A7EF9">
        <w:rPr>
          <w:rFonts w:ascii="Arial" w:hAnsi="Arial" w:cs="Arial"/>
          <w:color w:val="000000" w:themeColor="text1"/>
          <w:sz w:val="24"/>
          <w:szCs w:val="24"/>
        </w:rPr>
        <w:t xml:space="preserve">feld </w:t>
      </w:r>
      <w:r w:rsidR="330652CF" w:rsidRPr="000A7EF9">
        <w:rPr>
          <w:rFonts w:ascii="Arial" w:hAnsi="Arial" w:cs="Arial"/>
          <w:color w:val="000000" w:themeColor="text1"/>
          <w:sz w:val="24"/>
          <w:szCs w:val="24"/>
        </w:rPr>
        <w:t xml:space="preserve">mit </w:t>
      </w:r>
      <w:r w:rsidRPr="000A7EF9">
        <w:rPr>
          <w:rFonts w:ascii="Arial" w:hAnsi="Arial" w:cs="Arial"/>
          <w:color w:val="000000" w:themeColor="text1"/>
          <w:sz w:val="24"/>
          <w:szCs w:val="24"/>
        </w:rPr>
        <w:t xml:space="preserve">22 mm </w:t>
      </w:r>
      <w:r w:rsidR="780786CC" w:rsidRPr="000A7EF9">
        <w:rPr>
          <w:rFonts w:ascii="Arial" w:hAnsi="Arial" w:cs="Arial"/>
          <w:color w:val="000000" w:themeColor="text1"/>
          <w:sz w:val="24"/>
          <w:szCs w:val="24"/>
        </w:rPr>
        <w:t>Bildd</w:t>
      </w:r>
      <w:r w:rsidRPr="000A7EF9">
        <w:rPr>
          <w:rFonts w:ascii="Arial" w:hAnsi="Arial" w:cs="Arial"/>
          <w:color w:val="000000" w:themeColor="text1"/>
          <w:sz w:val="24"/>
          <w:szCs w:val="24"/>
        </w:rPr>
        <w:t xml:space="preserve">iagonale in der Zwischenbildebene, Auflösung </w:t>
      </w:r>
      <w:r w:rsidR="000F17DD">
        <w:rPr>
          <w:rFonts w:ascii="Arial" w:hAnsi="Arial" w:cs="Arial"/>
          <w:color w:val="000000" w:themeColor="text1"/>
          <w:sz w:val="24"/>
          <w:szCs w:val="24"/>
        </w:rPr>
        <w:t xml:space="preserve">bis zu </w:t>
      </w:r>
      <w:r w:rsidR="0052424E" w:rsidRPr="000A7EF9">
        <w:rPr>
          <w:rFonts w:ascii="Arial" w:hAnsi="Arial" w:cs="Arial"/>
          <w:color w:val="000000" w:themeColor="text1"/>
          <w:sz w:val="24"/>
          <w:szCs w:val="24"/>
        </w:rPr>
        <w:t>8192x8192</w:t>
      </w:r>
      <w:r w:rsidRPr="000A7EF9">
        <w:rPr>
          <w:rFonts w:ascii="Arial" w:hAnsi="Arial" w:cs="Arial"/>
          <w:color w:val="000000" w:themeColor="text1"/>
          <w:sz w:val="24"/>
          <w:szCs w:val="24"/>
        </w:rPr>
        <w:t xml:space="preserve"> Pixel</w:t>
      </w:r>
    </w:p>
    <w:p w14:paraId="0280EE43" w14:textId="242D56B4" w:rsidR="00FE496A" w:rsidRPr="000A7EF9" w:rsidRDefault="3131A0D9" w:rsidP="00F51EE6">
      <w:pPr>
        <w:pStyle w:val="Listenabsatz"/>
        <w:numPr>
          <w:ilvl w:val="0"/>
          <w:numId w:val="4"/>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Individuell frei einstellbares Pixelformat, unabhängig vom Scannerzoom, unabhängig von vordefinierten Pixelformaten wie 256 x 256, 512 x 512, ..., 8192 x 8192</w:t>
      </w:r>
      <w:r w:rsidR="3622576E" w:rsidRPr="000A7EF9">
        <w:rPr>
          <w:rFonts w:ascii="Arial" w:hAnsi="Arial" w:cs="Arial"/>
          <w:color w:val="000000" w:themeColor="text1"/>
          <w:sz w:val="24"/>
          <w:szCs w:val="24"/>
        </w:rPr>
        <w:t xml:space="preserve"> Pixeln</w:t>
      </w:r>
    </w:p>
    <w:p w14:paraId="3F5909F4" w14:textId="12E946FE" w:rsidR="00FE496A" w:rsidRPr="000A7EF9" w:rsidRDefault="460BF426" w:rsidP="00F51EE6">
      <w:pPr>
        <w:pStyle w:val="Listenabsatz"/>
        <w:numPr>
          <w:ilvl w:val="0"/>
          <w:numId w:val="4"/>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Scannerg</w:t>
      </w:r>
      <w:r w:rsidR="00FE496A" w:rsidRPr="000A7EF9">
        <w:rPr>
          <w:rFonts w:ascii="Arial" w:hAnsi="Arial" w:cs="Arial"/>
          <w:color w:val="000000" w:themeColor="text1"/>
          <w:sz w:val="24"/>
          <w:szCs w:val="24"/>
        </w:rPr>
        <w:t>eschwindigkeit einstellbar 1-2600 Hz</w:t>
      </w:r>
      <w:r w:rsidR="3FC3481B" w:rsidRPr="000A7EF9">
        <w:rPr>
          <w:rFonts w:ascii="Arial" w:hAnsi="Arial" w:cs="Arial"/>
          <w:color w:val="000000" w:themeColor="text1"/>
          <w:sz w:val="24"/>
          <w:szCs w:val="24"/>
        </w:rPr>
        <w:t xml:space="preserve"> unidirektional</w:t>
      </w:r>
      <w:r w:rsidR="00FE496A" w:rsidRPr="000A7EF9">
        <w:rPr>
          <w:rFonts w:ascii="Arial" w:hAnsi="Arial" w:cs="Arial"/>
          <w:color w:val="000000" w:themeColor="text1"/>
          <w:sz w:val="24"/>
          <w:szCs w:val="24"/>
        </w:rPr>
        <w:t xml:space="preserve">, </w:t>
      </w:r>
      <w:r w:rsidR="00A61C1E" w:rsidRPr="000A7EF9">
        <w:rPr>
          <w:rFonts w:ascii="Arial" w:hAnsi="Arial" w:cs="Arial"/>
          <w:color w:val="000000" w:themeColor="text1"/>
          <w:sz w:val="24"/>
          <w:szCs w:val="24"/>
        </w:rPr>
        <w:t>Umschalten zwischen linearisiertem und sinusförmigem x-Scan</w:t>
      </w:r>
      <w:r w:rsidR="00D02F8E" w:rsidRPr="000A7EF9">
        <w:rPr>
          <w:rFonts w:ascii="Arial" w:hAnsi="Arial" w:cs="Arial"/>
          <w:color w:val="000000" w:themeColor="text1"/>
          <w:sz w:val="24"/>
          <w:szCs w:val="24"/>
        </w:rPr>
        <w:t>, Feedback-Monitoring des Scanners für konstante Bildqualität</w:t>
      </w:r>
      <w:r w:rsidR="005B2A89" w:rsidRPr="000A7EF9">
        <w:rPr>
          <w:rFonts w:ascii="Arial" w:hAnsi="Arial" w:cs="Arial"/>
          <w:color w:val="000000" w:themeColor="text1"/>
          <w:sz w:val="24"/>
          <w:szCs w:val="24"/>
        </w:rPr>
        <w:t xml:space="preserve">, </w:t>
      </w:r>
      <w:r w:rsidR="00681116" w:rsidRPr="000A7EF9">
        <w:rPr>
          <w:rFonts w:ascii="Arial" w:hAnsi="Arial" w:cs="Arial"/>
          <w:color w:val="000000" w:themeColor="text1"/>
          <w:sz w:val="24"/>
          <w:szCs w:val="24"/>
        </w:rPr>
        <w:t xml:space="preserve">bis zu </w:t>
      </w:r>
      <w:r w:rsidR="00FE496A" w:rsidRPr="000A7EF9">
        <w:rPr>
          <w:rFonts w:ascii="Arial" w:hAnsi="Arial" w:cs="Arial"/>
          <w:color w:val="000000" w:themeColor="text1"/>
          <w:sz w:val="24"/>
          <w:szCs w:val="24"/>
        </w:rPr>
        <w:t xml:space="preserve">10 Bilder </w:t>
      </w:r>
      <w:r w:rsidR="00E4120B" w:rsidRPr="000A7EF9">
        <w:rPr>
          <w:rFonts w:ascii="Arial" w:hAnsi="Arial" w:cs="Arial"/>
          <w:color w:val="000000" w:themeColor="text1"/>
          <w:sz w:val="24"/>
          <w:szCs w:val="24"/>
        </w:rPr>
        <w:t>/ Sekunde</w:t>
      </w:r>
      <w:r w:rsidR="00FE496A" w:rsidRPr="000A7EF9">
        <w:rPr>
          <w:rFonts w:ascii="Arial" w:hAnsi="Arial" w:cs="Arial"/>
          <w:color w:val="000000" w:themeColor="text1"/>
          <w:sz w:val="24"/>
          <w:szCs w:val="24"/>
        </w:rPr>
        <w:t xml:space="preserve"> </w:t>
      </w:r>
      <w:r w:rsidR="00E4120B" w:rsidRPr="000A7EF9">
        <w:rPr>
          <w:rFonts w:ascii="Arial" w:hAnsi="Arial" w:cs="Arial"/>
          <w:color w:val="000000" w:themeColor="text1"/>
          <w:sz w:val="24"/>
          <w:szCs w:val="24"/>
        </w:rPr>
        <w:t xml:space="preserve">bei </w:t>
      </w:r>
      <w:r w:rsidR="00FE496A" w:rsidRPr="000A7EF9">
        <w:rPr>
          <w:rFonts w:ascii="Arial" w:hAnsi="Arial" w:cs="Arial"/>
          <w:color w:val="000000" w:themeColor="text1"/>
          <w:sz w:val="24"/>
          <w:szCs w:val="24"/>
        </w:rPr>
        <w:t>512</w:t>
      </w:r>
      <w:r w:rsidR="0CC07B62" w:rsidRPr="000A7EF9">
        <w:rPr>
          <w:rFonts w:ascii="Arial" w:hAnsi="Arial" w:cs="Arial"/>
          <w:color w:val="000000" w:themeColor="text1"/>
          <w:sz w:val="24"/>
          <w:szCs w:val="24"/>
        </w:rPr>
        <w:t xml:space="preserve"> </w:t>
      </w:r>
      <w:r w:rsidR="00FE496A" w:rsidRPr="000A7EF9">
        <w:rPr>
          <w:rFonts w:ascii="Arial" w:hAnsi="Arial" w:cs="Arial"/>
          <w:color w:val="000000" w:themeColor="text1"/>
          <w:sz w:val="24"/>
          <w:szCs w:val="24"/>
        </w:rPr>
        <w:t>x</w:t>
      </w:r>
      <w:r w:rsidR="2B8AE325" w:rsidRPr="000A7EF9">
        <w:rPr>
          <w:rFonts w:ascii="Arial" w:hAnsi="Arial" w:cs="Arial"/>
          <w:color w:val="000000" w:themeColor="text1"/>
          <w:sz w:val="24"/>
          <w:szCs w:val="24"/>
        </w:rPr>
        <w:t xml:space="preserve"> </w:t>
      </w:r>
      <w:r w:rsidR="00FE496A" w:rsidRPr="000A7EF9">
        <w:rPr>
          <w:rFonts w:ascii="Arial" w:hAnsi="Arial" w:cs="Arial"/>
          <w:color w:val="000000" w:themeColor="text1"/>
          <w:sz w:val="24"/>
          <w:szCs w:val="24"/>
        </w:rPr>
        <w:t>512</w:t>
      </w:r>
      <w:r w:rsidR="00E4120B" w:rsidRPr="000A7EF9">
        <w:rPr>
          <w:rFonts w:ascii="Arial" w:hAnsi="Arial" w:cs="Arial"/>
          <w:color w:val="000000" w:themeColor="text1"/>
          <w:sz w:val="24"/>
          <w:szCs w:val="24"/>
        </w:rPr>
        <w:t xml:space="preserve"> Pixeln</w:t>
      </w:r>
    </w:p>
    <w:p w14:paraId="37353C8E" w14:textId="476A3FAD" w:rsidR="00781AA7" w:rsidRPr="000A7EF9" w:rsidRDefault="00781AA7" w:rsidP="00F51EE6">
      <w:pPr>
        <w:pStyle w:val="Listenabsatz"/>
        <w:numPr>
          <w:ilvl w:val="0"/>
          <w:numId w:val="4"/>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Scanoptik mit hoher Transmission von &gt;99% über d</w:t>
      </w:r>
      <w:r w:rsidR="45A2210C" w:rsidRPr="000A7EF9">
        <w:rPr>
          <w:rFonts w:ascii="Arial" w:hAnsi="Arial" w:cs="Arial"/>
          <w:color w:val="000000" w:themeColor="text1"/>
          <w:sz w:val="24"/>
          <w:szCs w:val="24"/>
        </w:rPr>
        <w:t>en UV und</w:t>
      </w:r>
      <w:r w:rsidRPr="000A7EF9">
        <w:rPr>
          <w:rFonts w:ascii="Arial" w:hAnsi="Arial" w:cs="Arial"/>
          <w:color w:val="000000" w:themeColor="text1"/>
          <w:sz w:val="24"/>
          <w:szCs w:val="24"/>
        </w:rPr>
        <w:t xml:space="preserve"> sichtbaren </w:t>
      </w:r>
      <w:r w:rsidR="00C63406" w:rsidRPr="000A7EF9">
        <w:rPr>
          <w:rFonts w:ascii="Arial" w:hAnsi="Arial" w:cs="Arial"/>
          <w:color w:val="000000" w:themeColor="text1"/>
          <w:sz w:val="24"/>
          <w:szCs w:val="24"/>
        </w:rPr>
        <w:t>Wellenlängen</w:t>
      </w:r>
      <w:r w:rsidR="2F38AB69" w:rsidRPr="000A7EF9">
        <w:rPr>
          <w:rFonts w:ascii="Arial" w:hAnsi="Arial" w:cs="Arial"/>
          <w:color w:val="000000" w:themeColor="text1"/>
          <w:sz w:val="24"/>
          <w:szCs w:val="24"/>
        </w:rPr>
        <w:t>bereich</w:t>
      </w:r>
      <w:r w:rsidRPr="000A7EF9">
        <w:rPr>
          <w:rFonts w:ascii="Arial" w:hAnsi="Arial" w:cs="Arial"/>
          <w:color w:val="000000" w:themeColor="text1"/>
          <w:sz w:val="24"/>
          <w:szCs w:val="24"/>
        </w:rPr>
        <w:t xml:space="preserve"> von 400 – 850 nm </w:t>
      </w:r>
    </w:p>
    <w:p w14:paraId="22AFC8B0" w14:textId="02CE9891" w:rsidR="00BE4211" w:rsidRPr="000A7EF9" w:rsidRDefault="00BE4211" w:rsidP="00F51EE6">
      <w:pPr>
        <w:pStyle w:val="Listenabsatz"/>
        <w:numPr>
          <w:ilvl w:val="0"/>
          <w:numId w:val="4"/>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Optische </w:t>
      </w:r>
      <w:r w:rsidR="5A091A55" w:rsidRPr="000A7EF9">
        <w:rPr>
          <w:rFonts w:ascii="Arial" w:hAnsi="Arial" w:cs="Arial"/>
          <w:color w:val="000000" w:themeColor="text1"/>
          <w:sz w:val="24"/>
          <w:szCs w:val="24"/>
        </w:rPr>
        <w:t>Seh</w:t>
      </w:r>
      <w:r w:rsidRPr="000A7EF9">
        <w:rPr>
          <w:rFonts w:ascii="Arial" w:hAnsi="Arial" w:cs="Arial"/>
          <w:color w:val="000000" w:themeColor="text1"/>
          <w:sz w:val="24"/>
          <w:szCs w:val="24"/>
        </w:rPr>
        <w:t>feldrotation</w:t>
      </w:r>
      <w:r w:rsidR="14E6379D" w:rsidRPr="000A7EF9">
        <w:rPr>
          <w:rFonts w:ascii="Arial" w:hAnsi="Arial" w:cs="Arial"/>
          <w:color w:val="000000" w:themeColor="text1"/>
          <w:sz w:val="24"/>
          <w:szCs w:val="24"/>
        </w:rPr>
        <w:t xml:space="preserve"> von insgesamt</w:t>
      </w:r>
      <w:r w:rsidRPr="000A7EF9">
        <w:rPr>
          <w:rFonts w:ascii="Arial" w:hAnsi="Arial" w:cs="Arial"/>
          <w:color w:val="000000" w:themeColor="text1"/>
          <w:sz w:val="24"/>
          <w:szCs w:val="24"/>
        </w:rPr>
        <w:t xml:space="preserve"> 200°</w:t>
      </w:r>
      <w:r w:rsidR="78D121A3" w:rsidRPr="000A7EF9">
        <w:rPr>
          <w:rFonts w:ascii="Arial" w:hAnsi="Arial" w:cs="Arial"/>
          <w:color w:val="000000" w:themeColor="text1"/>
          <w:sz w:val="24"/>
          <w:szCs w:val="24"/>
        </w:rPr>
        <w:t>, ohne das Sehfeld zu verkleinern zu müssen</w:t>
      </w:r>
      <w:r w:rsidRPr="000A7EF9">
        <w:rPr>
          <w:rFonts w:ascii="Arial" w:hAnsi="Arial" w:cs="Arial"/>
          <w:color w:val="000000" w:themeColor="text1"/>
          <w:sz w:val="24"/>
          <w:szCs w:val="24"/>
        </w:rPr>
        <w:t xml:space="preserve"> </w:t>
      </w:r>
    </w:p>
    <w:p w14:paraId="5C1AB5EA" w14:textId="77777777" w:rsidR="00B93A2A" w:rsidRPr="000A7EF9" w:rsidRDefault="00B93A2A" w:rsidP="002554CB">
      <w:pPr>
        <w:pStyle w:val="Listenabsatz"/>
        <w:ind w:left="360"/>
        <w:jc w:val="both"/>
        <w:rPr>
          <w:rFonts w:ascii="Arial" w:hAnsi="Arial" w:cs="Arial"/>
          <w:color w:val="000000" w:themeColor="text1"/>
          <w:sz w:val="24"/>
          <w:szCs w:val="24"/>
        </w:rPr>
      </w:pPr>
    </w:p>
    <w:p w14:paraId="3031A43B" w14:textId="182F9FEB" w:rsidR="00B93A2A" w:rsidRPr="000A7EF9" w:rsidRDefault="00B55343" w:rsidP="002554CB">
      <w:pPr>
        <w:jc w:val="both"/>
        <w:rPr>
          <w:rFonts w:ascii="Arial" w:hAnsi="Arial" w:cs="Arial"/>
          <w:b/>
          <w:bCs/>
          <w:color w:val="000000" w:themeColor="text1"/>
          <w:sz w:val="24"/>
          <w:szCs w:val="24"/>
          <w:u w:val="single"/>
        </w:rPr>
      </w:pPr>
      <w:r w:rsidRPr="000A7EF9">
        <w:rPr>
          <w:rFonts w:ascii="Arial" w:hAnsi="Arial" w:cs="Arial"/>
          <w:b/>
          <w:bCs/>
          <w:color w:val="000000" w:themeColor="text1"/>
          <w:sz w:val="24"/>
          <w:szCs w:val="24"/>
          <w:u w:val="single"/>
        </w:rPr>
        <w:t>Detektion</w:t>
      </w:r>
      <w:r w:rsidR="00F51EE6" w:rsidRPr="000A7EF9">
        <w:rPr>
          <w:rFonts w:ascii="Arial" w:hAnsi="Arial" w:cs="Arial"/>
          <w:b/>
          <w:bCs/>
          <w:color w:val="000000" w:themeColor="text1"/>
          <w:sz w:val="24"/>
          <w:szCs w:val="24"/>
          <w:u w:val="single"/>
        </w:rPr>
        <w:t>:</w:t>
      </w:r>
    </w:p>
    <w:p w14:paraId="35C631BB" w14:textId="65ECBAE7" w:rsidR="00090AFD" w:rsidRPr="000A7EF9" w:rsidRDefault="00A22EA9" w:rsidP="00F51EE6">
      <w:pPr>
        <w:pStyle w:val="Listenabsatz"/>
        <w:numPr>
          <w:ilvl w:val="0"/>
          <w:numId w:val="4"/>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Filterfreie, spektrale konfokale Detektion mit </w:t>
      </w:r>
      <w:r w:rsidR="00BE4211" w:rsidRPr="000A7EF9">
        <w:rPr>
          <w:rFonts w:ascii="Arial" w:hAnsi="Arial" w:cs="Arial"/>
          <w:color w:val="000000" w:themeColor="text1"/>
          <w:sz w:val="24"/>
          <w:szCs w:val="24"/>
        </w:rPr>
        <w:t>4</w:t>
      </w:r>
      <w:r w:rsidRPr="000A7EF9">
        <w:rPr>
          <w:rFonts w:ascii="Arial" w:hAnsi="Arial" w:cs="Arial"/>
          <w:color w:val="000000" w:themeColor="text1"/>
          <w:sz w:val="24"/>
          <w:szCs w:val="24"/>
        </w:rPr>
        <w:t xml:space="preserve"> individuellen hochsensitiven Detektoren</w:t>
      </w:r>
      <w:r w:rsidR="3BFD996A" w:rsidRPr="000A7EF9">
        <w:rPr>
          <w:rFonts w:ascii="Arial" w:hAnsi="Arial" w:cs="Arial"/>
          <w:color w:val="000000" w:themeColor="text1"/>
          <w:sz w:val="24"/>
          <w:szCs w:val="24"/>
        </w:rPr>
        <w:t xml:space="preserve">, </w:t>
      </w:r>
      <w:r w:rsidR="66FC9C9D" w:rsidRPr="000A7EF9">
        <w:rPr>
          <w:rFonts w:ascii="Arial" w:hAnsi="Arial" w:cs="Arial"/>
          <w:color w:val="000000" w:themeColor="text1"/>
          <w:sz w:val="24"/>
          <w:szCs w:val="24"/>
        </w:rPr>
        <w:t xml:space="preserve">mind. </w:t>
      </w:r>
      <w:r w:rsidR="62606B40" w:rsidRPr="000A7EF9">
        <w:rPr>
          <w:rFonts w:ascii="Arial" w:hAnsi="Arial" w:cs="Arial"/>
          <w:color w:val="000000" w:themeColor="text1"/>
          <w:sz w:val="24"/>
          <w:szCs w:val="24"/>
        </w:rPr>
        <w:t xml:space="preserve">2 unterschiedliche Detektortypen, und </w:t>
      </w:r>
      <w:r w:rsidR="62606B40" w:rsidRPr="000A7EF9">
        <w:rPr>
          <w:rFonts w:ascii="Arial" w:hAnsi="Arial" w:cs="Arial"/>
          <w:sz w:val="24"/>
          <w:szCs w:val="24"/>
        </w:rPr>
        <w:t>insgesamt 2 unterschiedliche Photo-effektive Photokathodenmaterialien</w:t>
      </w:r>
      <w:r w:rsidRPr="000A7EF9">
        <w:rPr>
          <w:rFonts w:ascii="Arial" w:hAnsi="Arial" w:cs="Arial"/>
          <w:color w:val="000000" w:themeColor="text1"/>
          <w:sz w:val="24"/>
          <w:szCs w:val="24"/>
        </w:rPr>
        <w:t xml:space="preserve"> </w:t>
      </w:r>
    </w:p>
    <w:p w14:paraId="2622BB66" w14:textId="7CDA59B5" w:rsidR="00521C65" w:rsidRPr="000A7EF9" w:rsidRDefault="16981BB6" w:rsidP="00F51EE6">
      <w:pPr>
        <w:pStyle w:val="Listenabsatz"/>
        <w:numPr>
          <w:ilvl w:val="0"/>
          <w:numId w:val="4"/>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lastRenderedPageBreak/>
        <w:t xml:space="preserve">Detektion über den gesamten angegebenen spektralen Bereich, ohne spektrale Lücken. </w:t>
      </w:r>
    </w:p>
    <w:p w14:paraId="3AF64901" w14:textId="1C702D7F" w:rsidR="00A22EA9" w:rsidRPr="000A7EF9" w:rsidRDefault="00095262" w:rsidP="00F51EE6">
      <w:pPr>
        <w:pStyle w:val="Listenabsatz"/>
        <w:numPr>
          <w:ilvl w:val="0"/>
          <w:numId w:val="4"/>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Die</w:t>
      </w:r>
      <w:r w:rsidR="00A75848" w:rsidRPr="000A7EF9">
        <w:rPr>
          <w:rFonts w:ascii="Arial" w:hAnsi="Arial" w:cs="Arial"/>
          <w:color w:val="000000" w:themeColor="text1"/>
          <w:sz w:val="24"/>
          <w:szCs w:val="24"/>
        </w:rPr>
        <w:t xml:space="preserve"> spektrale </w:t>
      </w:r>
      <w:bookmarkStart w:id="0" w:name="_Hlk137047697"/>
      <w:r w:rsidR="00A75848" w:rsidRPr="000A7EF9">
        <w:rPr>
          <w:rFonts w:ascii="Arial" w:hAnsi="Arial" w:cs="Arial"/>
          <w:color w:val="000000" w:themeColor="text1"/>
          <w:sz w:val="24"/>
          <w:szCs w:val="24"/>
        </w:rPr>
        <w:t xml:space="preserve">Auftrennung </w:t>
      </w:r>
      <w:bookmarkEnd w:id="0"/>
      <w:r w:rsidR="00A75848" w:rsidRPr="000A7EF9">
        <w:rPr>
          <w:rFonts w:ascii="Arial" w:hAnsi="Arial" w:cs="Arial"/>
          <w:color w:val="000000" w:themeColor="text1"/>
          <w:sz w:val="24"/>
          <w:szCs w:val="24"/>
        </w:rPr>
        <w:t xml:space="preserve">des emittierten Lichtes erfolgt mit hoher Effizienz </w:t>
      </w:r>
      <w:r w:rsidR="00F01392" w:rsidRPr="000A7EF9">
        <w:rPr>
          <w:rFonts w:ascii="Arial" w:hAnsi="Arial" w:cs="Arial"/>
          <w:color w:val="000000" w:themeColor="text1"/>
          <w:sz w:val="24"/>
          <w:szCs w:val="24"/>
        </w:rPr>
        <w:t>mittels eines</w:t>
      </w:r>
      <w:r w:rsidR="0CD41AC3" w:rsidRPr="000A7EF9">
        <w:rPr>
          <w:rFonts w:ascii="Arial" w:hAnsi="Arial" w:cs="Arial"/>
          <w:color w:val="000000" w:themeColor="text1"/>
          <w:sz w:val="24"/>
          <w:szCs w:val="24"/>
        </w:rPr>
        <w:t xml:space="preserve"> optischen</w:t>
      </w:r>
      <w:r w:rsidR="00F01392" w:rsidRPr="000A7EF9">
        <w:rPr>
          <w:rFonts w:ascii="Arial" w:hAnsi="Arial" w:cs="Arial"/>
          <w:color w:val="000000" w:themeColor="text1"/>
          <w:sz w:val="24"/>
          <w:szCs w:val="24"/>
        </w:rPr>
        <w:t xml:space="preserve"> Prisma</w:t>
      </w:r>
      <w:r w:rsidR="00C63406" w:rsidRPr="000A7EF9">
        <w:rPr>
          <w:rFonts w:ascii="Arial" w:hAnsi="Arial" w:cs="Arial"/>
          <w:color w:val="000000" w:themeColor="text1"/>
          <w:sz w:val="24"/>
          <w:szCs w:val="24"/>
        </w:rPr>
        <w:t>s</w:t>
      </w:r>
      <w:r w:rsidR="200D1292" w:rsidRPr="000A7EF9">
        <w:rPr>
          <w:rFonts w:ascii="Arial" w:hAnsi="Arial" w:cs="Arial"/>
          <w:color w:val="000000" w:themeColor="text1"/>
          <w:sz w:val="24"/>
          <w:szCs w:val="24"/>
        </w:rPr>
        <w:t xml:space="preserve">, </w:t>
      </w:r>
      <w:r w:rsidR="00A75848" w:rsidRPr="000A7EF9">
        <w:rPr>
          <w:rFonts w:ascii="Arial" w:hAnsi="Arial" w:cs="Arial"/>
          <w:color w:val="000000" w:themeColor="text1"/>
          <w:sz w:val="24"/>
          <w:szCs w:val="24"/>
        </w:rPr>
        <w:t>als dispersive</w:t>
      </w:r>
      <w:r w:rsidR="27C6BC15" w:rsidRPr="000A7EF9">
        <w:rPr>
          <w:rFonts w:ascii="Arial" w:hAnsi="Arial" w:cs="Arial"/>
          <w:color w:val="000000" w:themeColor="text1"/>
          <w:sz w:val="24"/>
          <w:szCs w:val="24"/>
        </w:rPr>
        <w:t>s</w:t>
      </w:r>
      <w:r w:rsidR="00A75848" w:rsidRPr="000A7EF9">
        <w:rPr>
          <w:rFonts w:ascii="Arial" w:hAnsi="Arial" w:cs="Arial"/>
          <w:color w:val="000000" w:themeColor="text1"/>
          <w:sz w:val="24"/>
          <w:szCs w:val="24"/>
        </w:rPr>
        <w:t xml:space="preserve"> Element </w:t>
      </w:r>
      <w:r w:rsidR="00776419" w:rsidRPr="000A7EF9">
        <w:rPr>
          <w:rFonts w:ascii="Arial" w:hAnsi="Arial" w:cs="Arial"/>
          <w:color w:val="000000" w:themeColor="text1"/>
          <w:sz w:val="24"/>
          <w:szCs w:val="24"/>
        </w:rPr>
        <w:t>(</w:t>
      </w:r>
      <w:r w:rsidR="00A75848" w:rsidRPr="000A7EF9">
        <w:rPr>
          <w:rFonts w:ascii="Arial" w:hAnsi="Arial" w:cs="Arial"/>
          <w:color w:val="000000" w:themeColor="text1"/>
          <w:sz w:val="24"/>
          <w:szCs w:val="24"/>
        </w:rPr>
        <w:t>kein optische</w:t>
      </w:r>
      <w:r w:rsidR="007F2B73" w:rsidRPr="000A7EF9">
        <w:rPr>
          <w:rFonts w:ascii="Arial" w:hAnsi="Arial" w:cs="Arial"/>
          <w:color w:val="000000" w:themeColor="text1"/>
          <w:sz w:val="24"/>
          <w:szCs w:val="24"/>
        </w:rPr>
        <w:t>s</w:t>
      </w:r>
      <w:r w:rsidR="00A75848" w:rsidRPr="000A7EF9">
        <w:rPr>
          <w:rFonts w:ascii="Arial" w:hAnsi="Arial" w:cs="Arial"/>
          <w:color w:val="000000" w:themeColor="text1"/>
          <w:sz w:val="24"/>
          <w:szCs w:val="24"/>
        </w:rPr>
        <w:t xml:space="preserve"> Gitter oder Dichroitische-Filter</w:t>
      </w:r>
      <w:r w:rsidR="00776419" w:rsidRPr="000A7EF9">
        <w:rPr>
          <w:rFonts w:ascii="Arial" w:hAnsi="Arial" w:cs="Arial"/>
          <w:color w:val="000000" w:themeColor="text1"/>
          <w:sz w:val="24"/>
          <w:szCs w:val="24"/>
        </w:rPr>
        <w:t>)</w:t>
      </w:r>
      <w:r w:rsidR="00016D43" w:rsidRPr="000A7EF9">
        <w:rPr>
          <w:rFonts w:ascii="Arial" w:hAnsi="Arial" w:cs="Arial"/>
          <w:color w:val="000000" w:themeColor="text1"/>
          <w:sz w:val="24"/>
          <w:szCs w:val="24"/>
        </w:rPr>
        <w:t xml:space="preserve">, </w:t>
      </w:r>
      <w:r w:rsidR="00E7119E" w:rsidRPr="000A7EF9">
        <w:rPr>
          <w:rFonts w:ascii="Arial" w:hAnsi="Arial" w:cs="Arial"/>
          <w:color w:val="000000" w:themeColor="text1"/>
          <w:sz w:val="24"/>
          <w:szCs w:val="24"/>
        </w:rPr>
        <w:t>mind. 95 % Transparenz bei allen Wellenlängen und Polarisationsrichtungen</w:t>
      </w:r>
    </w:p>
    <w:p w14:paraId="1E5812D3" w14:textId="16028BAD" w:rsidR="008A5B24" w:rsidRPr="000A7EF9" w:rsidRDefault="0B1D95DC"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Filterfreie </w:t>
      </w:r>
      <w:r w:rsidR="008A5B24" w:rsidRPr="000A7EF9">
        <w:rPr>
          <w:rFonts w:ascii="Arial" w:hAnsi="Arial" w:cs="Arial"/>
          <w:color w:val="000000" w:themeColor="text1"/>
          <w:sz w:val="24"/>
          <w:szCs w:val="24"/>
        </w:rPr>
        <w:t>Fluoreszenzdetektion</w:t>
      </w:r>
      <w:r w:rsidR="3278203D" w:rsidRPr="000A7EF9">
        <w:rPr>
          <w:rFonts w:ascii="Arial" w:hAnsi="Arial" w:cs="Arial"/>
          <w:color w:val="000000" w:themeColor="text1"/>
          <w:sz w:val="24"/>
          <w:szCs w:val="24"/>
        </w:rPr>
        <w:t xml:space="preserve"> von</w:t>
      </w:r>
      <w:r w:rsidR="008A5B24" w:rsidRPr="000A7EF9">
        <w:rPr>
          <w:rFonts w:ascii="Arial" w:hAnsi="Arial" w:cs="Arial"/>
          <w:color w:val="000000" w:themeColor="text1"/>
          <w:sz w:val="24"/>
          <w:szCs w:val="24"/>
        </w:rPr>
        <w:t xml:space="preserve"> 410</w:t>
      </w:r>
      <w:r w:rsidR="00E91466" w:rsidRPr="000A7EF9">
        <w:rPr>
          <w:rFonts w:ascii="Arial" w:hAnsi="Arial" w:cs="Arial"/>
          <w:color w:val="000000" w:themeColor="text1"/>
          <w:sz w:val="24"/>
          <w:szCs w:val="24"/>
        </w:rPr>
        <w:t xml:space="preserve"> </w:t>
      </w:r>
      <w:r w:rsidR="008A5B24" w:rsidRPr="000A7EF9">
        <w:rPr>
          <w:rFonts w:ascii="Arial" w:hAnsi="Arial" w:cs="Arial"/>
          <w:color w:val="000000" w:themeColor="text1"/>
          <w:sz w:val="24"/>
          <w:szCs w:val="24"/>
        </w:rPr>
        <w:t>-</w:t>
      </w:r>
      <w:r w:rsidR="00E91466" w:rsidRPr="000A7EF9">
        <w:rPr>
          <w:rFonts w:ascii="Arial" w:hAnsi="Arial" w:cs="Arial"/>
          <w:color w:val="000000" w:themeColor="text1"/>
          <w:sz w:val="24"/>
          <w:szCs w:val="24"/>
        </w:rPr>
        <w:t xml:space="preserve"> </w:t>
      </w:r>
      <w:r w:rsidR="008A5B24" w:rsidRPr="000A7EF9">
        <w:rPr>
          <w:rFonts w:ascii="Arial" w:hAnsi="Arial" w:cs="Arial"/>
          <w:color w:val="000000" w:themeColor="text1"/>
          <w:sz w:val="24"/>
          <w:szCs w:val="24"/>
        </w:rPr>
        <w:t>850 nm, frei</w:t>
      </w:r>
      <w:r w:rsidR="0482A44B" w:rsidRPr="000A7EF9">
        <w:rPr>
          <w:rFonts w:ascii="Arial" w:hAnsi="Arial" w:cs="Arial"/>
          <w:color w:val="000000" w:themeColor="text1"/>
          <w:sz w:val="24"/>
          <w:szCs w:val="24"/>
        </w:rPr>
        <w:t>e</w:t>
      </w:r>
      <w:r w:rsidR="008A5B24" w:rsidRPr="000A7EF9">
        <w:rPr>
          <w:rFonts w:ascii="Arial" w:hAnsi="Arial" w:cs="Arial"/>
          <w:color w:val="000000" w:themeColor="text1"/>
          <w:sz w:val="24"/>
          <w:szCs w:val="24"/>
        </w:rPr>
        <w:t xml:space="preserve"> spektral</w:t>
      </w:r>
      <w:r w:rsidR="43B5928B" w:rsidRPr="000A7EF9">
        <w:rPr>
          <w:rFonts w:ascii="Arial" w:hAnsi="Arial" w:cs="Arial"/>
          <w:color w:val="000000" w:themeColor="text1"/>
          <w:sz w:val="24"/>
          <w:szCs w:val="24"/>
        </w:rPr>
        <w:t>e</w:t>
      </w:r>
      <w:r w:rsidR="008A5B24" w:rsidRPr="000A7EF9">
        <w:rPr>
          <w:rFonts w:ascii="Arial" w:hAnsi="Arial" w:cs="Arial"/>
          <w:color w:val="000000" w:themeColor="text1"/>
          <w:sz w:val="24"/>
          <w:szCs w:val="24"/>
        </w:rPr>
        <w:t xml:space="preserve"> </w:t>
      </w:r>
      <w:r w:rsidR="6039378A" w:rsidRPr="000A7EF9">
        <w:rPr>
          <w:rFonts w:ascii="Arial" w:hAnsi="Arial" w:cs="Arial"/>
          <w:color w:val="000000" w:themeColor="text1"/>
          <w:sz w:val="24"/>
          <w:szCs w:val="24"/>
        </w:rPr>
        <w:t>Detektion</w:t>
      </w:r>
      <w:r w:rsidR="008A5B24" w:rsidRPr="000A7EF9">
        <w:rPr>
          <w:rFonts w:ascii="Arial" w:hAnsi="Arial" w:cs="Arial"/>
          <w:color w:val="000000" w:themeColor="text1"/>
          <w:sz w:val="24"/>
          <w:szCs w:val="24"/>
        </w:rPr>
        <w:t xml:space="preserve"> (1nm </w:t>
      </w:r>
      <w:r w:rsidR="5292F0E4" w:rsidRPr="000A7EF9">
        <w:rPr>
          <w:rFonts w:ascii="Arial" w:hAnsi="Arial" w:cs="Arial"/>
          <w:color w:val="000000" w:themeColor="text1"/>
          <w:sz w:val="24"/>
          <w:szCs w:val="24"/>
        </w:rPr>
        <w:t>Schrittweite</w:t>
      </w:r>
      <w:r w:rsidR="008A5B24" w:rsidRPr="000A7EF9">
        <w:rPr>
          <w:rFonts w:ascii="Arial" w:hAnsi="Arial" w:cs="Arial"/>
          <w:color w:val="000000" w:themeColor="text1"/>
          <w:sz w:val="24"/>
          <w:szCs w:val="24"/>
        </w:rPr>
        <w:t>, min. 5nm Breite)</w:t>
      </w:r>
    </w:p>
    <w:p w14:paraId="57CE76E4" w14:textId="5C2E0D3A" w:rsidR="0033331E" w:rsidRPr="000A7EF9" w:rsidRDefault="00C05BBE"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4</w:t>
      </w:r>
      <w:r w:rsidR="00FE496A" w:rsidRPr="000A7EF9">
        <w:rPr>
          <w:rFonts w:ascii="Arial" w:hAnsi="Arial" w:cs="Arial"/>
          <w:color w:val="000000" w:themeColor="text1"/>
          <w:sz w:val="24"/>
          <w:szCs w:val="24"/>
        </w:rPr>
        <w:t xml:space="preserve"> Einzelphotonensensitive Detektoren</w:t>
      </w:r>
      <w:r w:rsidR="0033331E" w:rsidRPr="000A7EF9">
        <w:rPr>
          <w:rFonts w:ascii="Arial" w:hAnsi="Arial" w:cs="Arial"/>
          <w:color w:val="000000" w:themeColor="text1"/>
          <w:sz w:val="24"/>
          <w:szCs w:val="24"/>
        </w:rPr>
        <w:t>,</w:t>
      </w:r>
      <w:r w:rsidR="0019566C" w:rsidRPr="000A7EF9">
        <w:rPr>
          <w:rFonts w:ascii="Arial" w:hAnsi="Arial" w:cs="Arial"/>
          <w:color w:val="000000" w:themeColor="text1"/>
          <w:sz w:val="24"/>
          <w:szCs w:val="24"/>
        </w:rPr>
        <w:t xml:space="preserve"> </w:t>
      </w:r>
      <w:r w:rsidR="000D27E1" w:rsidRPr="000A7EF9">
        <w:rPr>
          <w:rFonts w:ascii="Arial" w:hAnsi="Arial" w:cs="Arial"/>
          <w:color w:val="000000" w:themeColor="text1"/>
          <w:sz w:val="24"/>
          <w:szCs w:val="24"/>
        </w:rPr>
        <w:t>davon</w:t>
      </w:r>
      <w:r w:rsidR="0033331E" w:rsidRPr="000A7EF9">
        <w:rPr>
          <w:rFonts w:ascii="Arial" w:hAnsi="Arial" w:cs="Arial"/>
          <w:color w:val="000000" w:themeColor="text1"/>
          <w:sz w:val="24"/>
          <w:szCs w:val="24"/>
        </w:rPr>
        <w:t>:</w:t>
      </w:r>
      <w:r w:rsidR="000D27E1" w:rsidRPr="000A7EF9">
        <w:rPr>
          <w:rFonts w:ascii="Arial" w:hAnsi="Arial" w:cs="Arial"/>
          <w:color w:val="000000" w:themeColor="text1"/>
          <w:sz w:val="24"/>
          <w:szCs w:val="24"/>
        </w:rPr>
        <w:t xml:space="preserve"> </w:t>
      </w:r>
    </w:p>
    <w:p w14:paraId="50C4EF36" w14:textId="37D6FC39" w:rsidR="003A5E67" w:rsidRPr="000A7EF9" w:rsidRDefault="000D27E1" w:rsidP="002554CB">
      <w:pPr>
        <w:pStyle w:val="Listenabsatz"/>
        <w:numPr>
          <w:ilvl w:val="1"/>
          <w:numId w:val="10"/>
        </w:numPr>
        <w:jc w:val="both"/>
        <w:rPr>
          <w:rFonts w:ascii="Arial" w:hAnsi="Arial" w:cs="Arial"/>
          <w:color w:val="000000" w:themeColor="text1"/>
          <w:sz w:val="24"/>
          <w:szCs w:val="24"/>
        </w:rPr>
      </w:pPr>
      <w:r w:rsidRPr="000A7EF9">
        <w:rPr>
          <w:rFonts w:ascii="Arial" w:hAnsi="Arial" w:cs="Arial"/>
          <w:color w:val="000000" w:themeColor="text1"/>
          <w:sz w:val="24"/>
          <w:szCs w:val="24"/>
        </w:rPr>
        <w:t>2</w:t>
      </w:r>
      <w:r w:rsidR="00660DDC" w:rsidRPr="000A7EF9">
        <w:rPr>
          <w:rFonts w:ascii="Arial" w:hAnsi="Arial" w:cs="Arial"/>
          <w:color w:val="000000" w:themeColor="text1"/>
          <w:sz w:val="24"/>
          <w:szCs w:val="24"/>
        </w:rPr>
        <w:t>x</w:t>
      </w:r>
      <w:r w:rsidR="00770036"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 xml:space="preserve">Detektoren mit </w:t>
      </w:r>
      <w:r w:rsidR="00FE496A" w:rsidRPr="000A7EF9">
        <w:rPr>
          <w:rFonts w:ascii="Arial" w:hAnsi="Arial" w:cs="Arial"/>
          <w:color w:val="000000" w:themeColor="text1"/>
          <w:sz w:val="24"/>
          <w:szCs w:val="24"/>
        </w:rPr>
        <w:t>Silizium-</w:t>
      </w:r>
      <w:r w:rsidR="395C5305" w:rsidRPr="000A7EF9">
        <w:rPr>
          <w:rFonts w:ascii="Arial" w:hAnsi="Arial" w:cs="Arial"/>
          <w:color w:val="000000" w:themeColor="text1"/>
          <w:sz w:val="24"/>
          <w:szCs w:val="24"/>
        </w:rPr>
        <w:t>basierte</w:t>
      </w:r>
      <w:r w:rsidR="57C2FDA3" w:rsidRPr="000A7EF9">
        <w:rPr>
          <w:rFonts w:ascii="Arial" w:hAnsi="Arial" w:cs="Arial"/>
          <w:color w:val="000000" w:themeColor="text1"/>
          <w:sz w:val="24"/>
          <w:szCs w:val="24"/>
        </w:rPr>
        <w:t>r</w:t>
      </w:r>
      <w:r w:rsidR="395C5305" w:rsidRPr="000A7EF9">
        <w:rPr>
          <w:rFonts w:ascii="Arial" w:hAnsi="Arial" w:cs="Arial"/>
          <w:color w:val="000000" w:themeColor="text1"/>
          <w:sz w:val="24"/>
          <w:szCs w:val="24"/>
        </w:rPr>
        <w:t xml:space="preserve"> </w:t>
      </w:r>
      <w:r w:rsidR="04C198C3" w:rsidRPr="000A7EF9">
        <w:rPr>
          <w:rFonts w:ascii="Arial" w:hAnsi="Arial" w:cs="Arial"/>
          <w:color w:val="000000" w:themeColor="text1"/>
          <w:sz w:val="24"/>
          <w:szCs w:val="24"/>
        </w:rPr>
        <w:t>Photokathodent</w:t>
      </w:r>
      <w:r w:rsidR="00FE496A" w:rsidRPr="000A7EF9">
        <w:rPr>
          <w:rFonts w:ascii="Arial" w:hAnsi="Arial" w:cs="Arial"/>
          <w:color w:val="000000" w:themeColor="text1"/>
          <w:sz w:val="24"/>
          <w:szCs w:val="24"/>
        </w:rPr>
        <w:t>echnologie (Photonen-Detektionseffizienz &gt;5</w:t>
      </w:r>
      <w:r w:rsidR="00C05871" w:rsidRPr="000A7EF9">
        <w:rPr>
          <w:rFonts w:ascii="Arial" w:hAnsi="Arial" w:cs="Arial"/>
          <w:color w:val="000000" w:themeColor="text1"/>
          <w:sz w:val="24"/>
          <w:szCs w:val="24"/>
        </w:rPr>
        <w:t>8</w:t>
      </w:r>
      <w:r w:rsidR="00FE496A" w:rsidRPr="000A7EF9">
        <w:rPr>
          <w:rFonts w:ascii="Arial" w:hAnsi="Arial" w:cs="Arial"/>
          <w:color w:val="000000" w:themeColor="text1"/>
          <w:sz w:val="24"/>
          <w:szCs w:val="24"/>
        </w:rPr>
        <w:t>% bei 500</w:t>
      </w:r>
      <w:r w:rsidR="00FF3C39" w:rsidRPr="000A7EF9">
        <w:rPr>
          <w:rFonts w:ascii="Arial" w:hAnsi="Arial" w:cs="Arial"/>
          <w:color w:val="000000" w:themeColor="text1"/>
          <w:sz w:val="24"/>
          <w:szCs w:val="24"/>
        </w:rPr>
        <w:t xml:space="preserve"> </w:t>
      </w:r>
      <w:r w:rsidR="00FE496A" w:rsidRPr="000A7EF9">
        <w:rPr>
          <w:rFonts w:ascii="Arial" w:hAnsi="Arial" w:cs="Arial"/>
          <w:color w:val="000000" w:themeColor="text1"/>
          <w:sz w:val="24"/>
          <w:szCs w:val="24"/>
        </w:rPr>
        <w:t>nm, &gt;10% bei 810</w:t>
      </w:r>
      <w:r w:rsidR="00FF3C39" w:rsidRPr="000A7EF9">
        <w:rPr>
          <w:rFonts w:ascii="Arial" w:hAnsi="Arial" w:cs="Arial"/>
          <w:color w:val="000000" w:themeColor="text1"/>
          <w:sz w:val="24"/>
          <w:szCs w:val="24"/>
        </w:rPr>
        <w:t xml:space="preserve"> </w:t>
      </w:r>
      <w:r w:rsidR="00FE496A" w:rsidRPr="000A7EF9">
        <w:rPr>
          <w:rFonts w:ascii="Arial" w:hAnsi="Arial" w:cs="Arial"/>
          <w:color w:val="000000" w:themeColor="text1"/>
          <w:sz w:val="24"/>
          <w:szCs w:val="24"/>
        </w:rPr>
        <w:t>nm</w:t>
      </w:r>
      <w:r w:rsidR="00004496" w:rsidRPr="000A7EF9">
        <w:rPr>
          <w:rFonts w:ascii="Arial" w:hAnsi="Arial" w:cs="Arial"/>
          <w:color w:val="000000" w:themeColor="text1"/>
          <w:sz w:val="24"/>
          <w:szCs w:val="24"/>
        </w:rPr>
        <w:t xml:space="preserve">, </w:t>
      </w:r>
      <w:r w:rsidR="7031FFA9" w:rsidRPr="000A7EF9">
        <w:rPr>
          <w:rFonts w:ascii="Arial" w:hAnsi="Arial" w:cs="Arial"/>
          <w:color w:val="000000" w:themeColor="text1"/>
          <w:sz w:val="24"/>
          <w:szCs w:val="24"/>
        </w:rPr>
        <w:t>Detektort</w:t>
      </w:r>
      <w:r w:rsidR="00004496" w:rsidRPr="000A7EF9">
        <w:rPr>
          <w:rFonts w:ascii="Arial" w:hAnsi="Arial" w:cs="Arial"/>
          <w:color w:val="000000" w:themeColor="text1"/>
          <w:sz w:val="24"/>
          <w:szCs w:val="24"/>
        </w:rPr>
        <w:t>otzeit &lt;1,</w:t>
      </w:r>
      <w:r w:rsidR="00190799" w:rsidRPr="000A7EF9">
        <w:rPr>
          <w:rFonts w:ascii="Arial" w:hAnsi="Arial" w:cs="Arial"/>
          <w:color w:val="000000" w:themeColor="text1"/>
          <w:sz w:val="24"/>
          <w:szCs w:val="24"/>
        </w:rPr>
        <w:t>3</w:t>
      </w:r>
      <w:r w:rsidR="00004496" w:rsidRPr="000A7EF9">
        <w:rPr>
          <w:rFonts w:ascii="Arial" w:hAnsi="Arial" w:cs="Arial"/>
          <w:color w:val="000000" w:themeColor="text1"/>
          <w:sz w:val="24"/>
          <w:szCs w:val="24"/>
        </w:rPr>
        <w:t xml:space="preserve"> ns.</w:t>
      </w:r>
      <w:r w:rsidR="00FE496A" w:rsidRPr="000A7EF9">
        <w:rPr>
          <w:rFonts w:ascii="Arial" w:hAnsi="Arial" w:cs="Arial"/>
          <w:color w:val="000000" w:themeColor="text1"/>
          <w:sz w:val="24"/>
          <w:szCs w:val="24"/>
        </w:rPr>
        <w:t>)</w:t>
      </w:r>
    </w:p>
    <w:p w14:paraId="44176B28" w14:textId="5C4B6E8B" w:rsidR="002545AF" w:rsidRPr="000A7EF9" w:rsidRDefault="42D41EE4" w:rsidP="002554CB">
      <w:pPr>
        <w:pStyle w:val="Listenabsatz"/>
        <w:numPr>
          <w:ilvl w:val="1"/>
          <w:numId w:val="10"/>
        </w:numPr>
        <w:jc w:val="both"/>
        <w:rPr>
          <w:rFonts w:ascii="Arial" w:hAnsi="Arial" w:cs="Arial"/>
          <w:color w:val="000000" w:themeColor="text1"/>
          <w:sz w:val="24"/>
          <w:szCs w:val="24"/>
        </w:rPr>
      </w:pPr>
      <w:r w:rsidRPr="000A7EF9">
        <w:rPr>
          <w:rFonts w:ascii="Arial" w:hAnsi="Arial" w:cs="Arial"/>
          <w:color w:val="000000" w:themeColor="text1"/>
          <w:sz w:val="24"/>
          <w:szCs w:val="24"/>
        </w:rPr>
        <w:t>1</w:t>
      </w:r>
      <w:r w:rsidR="00660DDC" w:rsidRPr="000A7EF9">
        <w:rPr>
          <w:rFonts w:ascii="Arial" w:hAnsi="Arial" w:cs="Arial"/>
          <w:color w:val="000000" w:themeColor="text1"/>
          <w:sz w:val="24"/>
          <w:szCs w:val="24"/>
        </w:rPr>
        <w:t>x</w:t>
      </w:r>
      <w:r w:rsidR="00770036" w:rsidRPr="000A7EF9">
        <w:rPr>
          <w:rFonts w:ascii="Arial" w:hAnsi="Arial" w:cs="Arial"/>
          <w:color w:val="000000" w:themeColor="text1"/>
          <w:sz w:val="24"/>
          <w:szCs w:val="24"/>
        </w:rPr>
        <w:t xml:space="preserve"> </w:t>
      </w:r>
      <w:r w:rsidR="00912C86" w:rsidRPr="000A7EF9">
        <w:rPr>
          <w:rFonts w:ascii="Arial" w:hAnsi="Arial" w:cs="Arial"/>
          <w:color w:val="000000" w:themeColor="text1"/>
          <w:sz w:val="24"/>
          <w:szCs w:val="24"/>
        </w:rPr>
        <w:t>Detektor</w:t>
      </w:r>
      <w:r w:rsidR="0033331E" w:rsidRPr="000A7EF9">
        <w:rPr>
          <w:rFonts w:ascii="Arial" w:hAnsi="Arial" w:cs="Arial"/>
          <w:color w:val="000000" w:themeColor="text1"/>
          <w:sz w:val="24"/>
          <w:szCs w:val="24"/>
        </w:rPr>
        <w:t xml:space="preserve"> mit GaAsp-basierte </w:t>
      </w:r>
      <w:r w:rsidR="6EA0616E" w:rsidRPr="000A7EF9">
        <w:rPr>
          <w:rFonts w:ascii="Arial" w:hAnsi="Arial" w:cs="Arial"/>
          <w:color w:val="000000" w:themeColor="text1"/>
          <w:sz w:val="24"/>
          <w:szCs w:val="24"/>
        </w:rPr>
        <w:t xml:space="preserve">Photokathodentechnologie </w:t>
      </w:r>
      <w:r w:rsidR="00D06209" w:rsidRPr="000A7EF9">
        <w:rPr>
          <w:rFonts w:ascii="Arial" w:hAnsi="Arial" w:cs="Arial"/>
          <w:color w:val="000000" w:themeColor="text1"/>
          <w:sz w:val="24"/>
          <w:szCs w:val="24"/>
        </w:rPr>
        <w:t>(</w:t>
      </w:r>
      <w:r w:rsidR="0033331E" w:rsidRPr="000A7EF9">
        <w:rPr>
          <w:rFonts w:ascii="Arial" w:hAnsi="Arial" w:cs="Arial"/>
          <w:color w:val="000000" w:themeColor="text1"/>
          <w:sz w:val="24"/>
          <w:szCs w:val="24"/>
        </w:rPr>
        <w:t>Photonen-Detektionseffizienz &gt; 46% bei 500</w:t>
      </w:r>
      <w:r w:rsidR="00FF3C39" w:rsidRPr="000A7EF9">
        <w:rPr>
          <w:rFonts w:ascii="Arial" w:hAnsi="Arial" w:cs="Arial"/>
          <w:color w:val="000000" w:themeColor="text1"/>
          <w:sz w:val="24"/>
          <w:szCs w:val="24"/>
        </w:rPr>
        <w:t xml:space="preserve"> </w:t>
      </w:r>
      <w:r w:rsidR="0033331E" w:rsidRPr="000A7EF9">
        <w:rPr>
          <w:rFonts w:ascii="Arial" w:hAnsi="Arial" w:cs="Arial"/>
          <w:color w:val="000000" w:themeColor="text1"/>
          <w:sz w:val="24"/>
          <w:szCs w:val="24"/>
        </w:rPr>
        <w:t>nm.</w:t>
      </w:r>
      <w:r w:rsidR="002545AF" w:rsidRPr="000A7EF9">
        <w:rPr>
          <w:rFonts w:ascii="Arial" w:hAnsi="Arial" w:cs="Arial"/>
          <w:color w:val="000000" w:themeColor="text1"/>
          <w:sz w:val="24"/>
          <w:szCs w:val="24"/>
        </w:rPr>
        <w:t xml:space="preserve"> </w:t>
      </w:r>
      <w:r w:rsidR="09D77342" w:rsidRPr="000A7EF9">
        <w:rPr>
          <w:rFonts w:ascii="Arial" w:hAnsi="Arial" w:cs="Arial"/>
          <w:color w:val="000000" w:themeColor="text1"/>
          <w:sz w:val="24"/>
          <w:szCs w:val="24"/>
        </w:rPr>
        <w:t>Detektortotzeit</w:t>
      </w:r>
      <w:r w:rsidR="002C1955" w:rsidRPr="000A7EF9">
        <w:rPr>
          <w:rFonts w:ascii="Arial" w:hAnsi="Arial" w:cs="Arial"/>
          <w:color w:val="000000" w:themeColor="text1"/>
          <w:sz w:val="24"/>
          <w:szCs w:val="24"/>
        </w:rPr>
        <w:t xml:space="preserve"> &lt;1,6 ns</w:t>
      </w:r>
      <w:r w:rsidR="000276F1" w:rsidRPr="000A7EF9">
        <w:rPr>
          <w:rFonts w:ascii="Arial" w:hAnsi="Arial" w:cs="Arial"/>
          <w:color w:val="000000" w:themeColor="text1"/>
          <w:sz w:val="24"/>
          <w:szCs w:val="24"/>
        </w:rPr>
        <w:t>.</w:t>
      </w:r>
      <w:r w:rsidR="009E6DC8" w:rsidRPr="000A7EF9">
        <w:rPr>
          <w:rFonts w:ascii="Arial" w:hAnsi="Arial" w:cs="Arial"/>
          <w:color w:val="000000" w:themeColor="text1"/>
          <w:sz w:val="24"/>
          <w:szCs w:val="24"/>
        </w:rPr>
        <w:t>)</w:t>
      </w:r>
    </w:p>
    <w:p w14:paraId="10FE6CF1" w14:textId="54DCABD4" w:rsidR="00383E4D" w:rsidRPr="000A7EF9" w:rsidRDefault="00383E4D" w:rsidP="002554CB">
      <w:pPr>
        <w:pStyle w:val="Listenabsatz"/>
        <w:numPr>
          <w:ilvl w:val="1"/>
          <w:numId w:val="10"/>
        </w:numPr>
        <w:jc w:val="both"/>
        <w:rPr>
          <w:rFonts w:ascii="Arial" w:hAnsi="Arial" w:cs="Arial"/>
          <w:color w:val="000000" w:themeColor="text1"/>
          <w:sz w:val="24"/>
          <w:szCs w:val="24"/>
        </w:rPr>
      </w:pPr>
      <w:r w:rsidRPr="000A7EF9">
        <w:rPr>
          <w:rFonts w:ascii="Arial" w:hAnsi="Arial" w:cs="Arial"/>
          <w:color w:val="000000" w:themeColor="text1"/>
          <w:sz w:val="24"/>
          <w:szCs w:val="24"/>
        </w:rPr>
        <w:t>1</w:t>
      </w:r>
      <w:r w:rsidR="00660DDC" w:rsidRPr="000A7EF9">
        <w:rPr>
          <w:rFonts w:ascii="Arial" w:hAnsi="Arial" w:cs="Arial"/>
          <w:color w:val="000000" w:themeColor="text1"/>
          <w:sz w:val="24"/>
          <w:szCs w:val="24"/>
        </w:rPr>
        <w:t>x</w:t>
      </w:r>
      <w:r w:rsidR="00770036"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Detektor</w:t>
      </w:r>
      <w:r w:rsidR="009C5E58" w:rsidRPr="000A7EF9">
        <w:rPr>
          <w:rFonts w:ascii="Arial" w:hAnsi="Arial" w:cs="Arial"/>
          <w:color w:val="000000" w:themeColor="text1"/>
          <w:sz w:val="24"/>
          <w:szCs w:val="24"/>
        </w:rPr>
        <w:t xml:space="preserve"> für </w:t>
      </w:r>
      <w:r w:rsidR="007B4160" w:rsidRPr="000A7EF9">
        <w:rPr>
          <w:rFonts w:ascii="Arial" w:hAnsi="Arial" w:cs="Arial"/>
          <w:color w:val="000000" w:themeColor="text1"/>
          <w:sz w:val="24"/>
          <w:szCs w:val="24"/>
        </w:rPr>
        <w:t>Nahinfrarot-Detektion</w:t>
      </w:r>
      <w:r w:rsidR="00D70E6C" w:rsidRPr="000A7EF9">
        <w:rPr>
          <w:rFonts w:ascii="Arial" w:hAnsi="Arial" w:cs="Arial"/>
          <w:color w:val="000000" w:themeColor="text1"/>
          <w:sz w:val="24"/>
          <w:szCs w:val="24"/>
        </w:rPr>
        <w:t xml:space="preserve"> mit </w:t>
      </w:r>
      <w:r w:rsidR="4BC2DC24" w:rsidRPr="000A7EF9">
        <w:rPr>
          <w:rFonts w:ascii="Arial" w:hAnsi="Arial" w:cs="Arial"/>
          <w:color w:val="000000" w:themeColor="text1"/>
          <w:sz w:val="24"/>
          <w:szCs w:val="24"/>
        </w:rPr>
        <w:t>Silizium-basierter Photokathodentechnologie</w:t>
      </w:r>
      <w:r w:rsidR="007B4160" w:rsidRPr="000A7EF9">
        <w:rPr>
          <w:rFonts w:ascii="Arial" w:hAnsi="Arial" w:cs="Arial"/>
          <w:color w:val="000000" w:themeColor="text1"/>
          <w:sz w:val="24"/>
          <w:szCs w:val="24"/>
        </w:rPr>
        <w:t xml:space="preserve">. </w:t>
      </w:r>
      <w:r w:rsidR="00DC0229" w:rsidRPr="000A7EF9">
        <w:rPr>
          <w:rFonts w:ascii="Arial" w:hAnsi="Arial" w:cs="Arial"/>
          <w:color w:val="000000" w:themeColor="text1"/>
          <w:sz w:val="24"/>
          <w:szCs w:val="24"/>
        </w:rPr>
        <w:t xml:space="preserve">Photonen-Detektionseffizienz </w:t>
      </w:r>
      <w:r w:rsidR="00887342" w:rsidRPr="000A7EF9">
        <w:rPr>
          <w:rFonts w:ascii="Arial" w:hAnsi="Arial" w:cs="Arial"/>
          <w:color w:val="000000" w:themeColor="text1"/>
          <w:sz w:val="24"/>
          <w:szCs w:val="24"/>
        </w:rPr>
        <w:t xml:space="preserve">ca. </w:t>
      </w:r>
      <w:r w:rsidR="00F45043" w:rsidRPr="000A7EF9">
        <w:rPr>
          <w:rFonts w:ascii="Arial" w:hAnsi="Arial" w:cs="Arial"/>
          <w:color w:val="000000" w:themeColor="text1"/>
          <w:sz w:val="24"/>
          <w:szCs w:val="24"/>
        </w:rPr>
        <w:t>3</w:t>
      </w:r>
      <w:r w:rsidR="009F7E9B" w:rsidRPr="000A7EF9">
        <w:rPr>
          <w:rFonts w:ascii="Arial" w:hAnsi="Arial" w:cs="Arial"/>
          <w:color w:val="000000" w:themeColor="text1"/>
          <w:sz w:val="24"/>
          <w:szCs w:val="24"/>
        </w:rPr>
        <w:t>3</w:t>
      </w:r>
      <w:r w:rsidR="00F45043" w:rsidRPr="000A7EF9">
        <w:rPr>
          <w:rFonts w:ascii="Arial" w:hAnsi="Arial" w:cs="Arial"/>
          <w:color w:val="000000" w:themeColor="text1"/>
          <w:sz w:val="24"/>
          <w:szCs w:val="24"/>
        </w:rPr>
        <w:t xml:space="preserve">% </w:t>
      </w:r>
      <w:r w:rsidR="00DC0229" w:rsidRPr="000A7EF9">
        <w:rPr>
          <w:rFonts w:ascii="Arial" w:hAnsi="Arial" w:cs="Arial"/>
          <w:color w:val="000000" w:themeColor="text1"/>
          <w:sz w:val="24"/>
          <w:szCs w:val="24"/>
        </w:rPr>
        <w:t>bei</w:t>
      </w:r>
      <w:r w:rsidR="00F45043" w:rsidRPr="000A7EF9">
        <w:rPr>
          <w:rFonts w:ascii="Arial" w:hAnsi="Arial" w:cs="Arial"/>
          <w:color w:val="000000" w:themeColor="text1"/>
          <w:sz w:val="24"/>
          <w:szCs w:val="24"/>
        </w:rPr>
        <w:t xml:space="preserve"> 7</w:t>
      </w:r>
      <w:r w:rsidR="00A21FF6" w:rsidRPr="000A7EF9">
        <w:rPr>
          <w:rFonts w:ascii="Arial" w:hAnsi="Arial" w:cs="Arial"/>
          <w:color w:val="000000" w:themeColor="text1"/>
          <w:sz w:val="24"/>
          <w:szCs w:val="24"/>
        </w:rPr>
        <w:t>0</w:t>
      </w:r>
      <w:r w:rsidR="00F45043" w:rsidRPr="000A7EF9">
        <w:rPr>
          <w:rFonts w:ascii="Arial" w:hAnsi="Arial" w:cs="Arial"/>
          <w:color w:val="000000" w:themeColor="text1"/>
          <w:sz w:val="24"/>
          <w:szCs w:val="24"/>
        </w:rPr>
        <w:t>0</w:t>
      </w:r>
      <w:r w:rsidR="00FF3C39" w:rsidRPr="000A7EF9">
        <w:rPr>
          <w:rFonts w:ascii="Arial" w:hAnsi="Arial" w:cs="Arial"/>
          <w:color w:val="000000" w:themeColor="text1"/>
          <w:sz w:val="24"/>
          <w:szCs w:val="24"/>
        </w:rPr>
        <w:t xml:space="preserve"> </w:t>
      </w:r>
      <w:r w:rsidR="00F45043" w:rsidRPr="000A7EF9">
        <w:rPr>
          <w:rFonts w:ascii="Arial" w:hAnsi="Arial" w:cs="Arial"/>
          <w:color w:val="000000" w:themeColor="text1"/>
          <w:sz w:val="24"/>
          <w:szCs w:val="24"/>
        </w:rPr>
        <w:t>nm</w:t>
      </w:r>
      <w:r w:rsidR="00DC0229" w:rsidRPr="000A7EF9">
        <w:rPr>
          <w:rFonts w:ascii="Arial" w:hAnsi="Arial" w:cs="Arial"/>
          <w:color w:val="000000" w:themeColor="text1"/>
          <w:sz w:val="24"/>
          <w:szCs w:val="24"/>
        </w:rPr>
        <w:t xml:space="preserve">, </w:t>
      </w:r>
      <w:r w:rsidR="00887342" w:rsidRPr="000A7EF9">
        <w:rPr>
          <w:rFonts w:ascii="Arial" w:hAnsi="Arial" w:cs="Arial"/>
          <w:color w:val="000000" w:themeColor="text1"/>
          <w:sz w:val="24"/>
          <w:szCs w:val="24"/>
        </w:rPr>
        <w:t xml:space="preserve">ca. </w:t>
      </w:r>
      <w:r w:rsidR="00F45043" w:rsidRPr="000A7EF9">
        <w:rPr>
          <w:rFonts w:ascii="Arial" w:hAnsi="Arial" w:cs="Arial"/>
          <w:color w:val="000000" w:themeColor="text1"/>
          <w:sz w:val="24"/>
          <w:szCs w:val="24"/>
        </w:rPr>
        <w:t>1</w:t>
      </w:r>
      <w:r w:rsidR="00294A26" w:rsidRPr="000A7EF9">
        <w:rPr>
          <w:rFonts w:ascii="Arial" w:hAnsi="Arial" w:cs="Arial"/>
          <w:color w:val="000000" w:themeColor="text1"/>
          <w:sz w:val="24"/>
          <w:szCs w:val="24"/>
        </w:rPr>
        <w:t>2</w:t>
      </w:r>
      <w:r w:rsidR="00E1199B" w:rsidRPr="000A7EF9">
        <w:rPr>
          <w:rFonts w:ascii="Arial" w:hAnsi="Arial" w:cs="Arial"/>
          <w:color w:val="000000" w:themeColor="text1"/>
          <w:sz w:val="24"/>
          <w:szCs w:val="24"/>
        </w:rPr>
        <w:t>,5</w:t>
      </w:r>
      <w:r w:rsidR="00F45043" w:rsidRPr="000A7EF9">
        <w:rPr>
          <w:rFonts w:ascii="Arial" w:hAnsi="Arial" w:cs="Arial"/>
          <w:color w:val="000000" w:themeColor="text1"/>
          <w:sz w:val="24"/>
          <w:szCs w:val="24"/>
        </w:rPr>
        <w:t>%</w:t>
      </w:r>
      <w:r w:rsidR="00887342" w:rsidRPr="000A7EF9">
        <w:rPr>
          <w:rFonts w:ascii="Arial" w:hAnsi="Arial" w:cs="Arial"/>
          <w:color w:val="000000" w:themeColor="text1"/>
          <w:sz w:val="24"/>
          <w:szCs w:val="24"/>
        </w:rPr>
        <w:t xml:space="preserve"> bei </w:t>
      </w:r>
      <w:r w:rsidR="00F45043" w:rsidRPr="000A7EF9">
        <w:rPr>
          <w:rFonts w:ascii="Arial" w:hAnsi="Arial" w:cs="Arial"/>
          <w:color w:val="000000" w:themeColor="text1"/>
          <w:sz w:val="24"/>
          <w:szCs w:val="24"/>
        </w:rPr>
        <w:t>8</w:t>
      </w:r>
      <w:r w:rsidR="00294A26" w:rsidRPr="000A7EF9">
        <w:rPr>
          <w:rFonts w:ascii="Arial" w:hAnsi="Arial" w:cs="Arial"/>
          <w:color w:val="000000" w:themeColor="text1"/>
          <w:sz w:val="24"/>
          <w:szCs w:val="24"/>
        </w:rPr>
        <w:t>5</w:t>
      </w:r>
      <w:r w:rsidR="00F45043" w:rsidRPr="000A7EF9">
        <w:rPr>
          <w:rFonts w:ascii="Arial" w:hAnsi="Arial" w:cs="Arial"/>
          <w:color w:val="000000" w:themeColor="text1"/>
          <w:sz w:val="24"/>
          <w:szCs w:val="24"/>
        </w:rPr>
        <w:t>0</w:t>
      </w:r>
      <w:r w:rsidR="00FF3C39" w:rsidRPr="000A7EF9">
        <w:rPr>
          <w:rFonts w:ascii="Arial" w:hAnsi="Arial" w:cs="Arial"/>
          <w:color w:val="000000" w:themeColor="text1"/>
          <w:sz w:val="24"/>
          <w:szCs w:val="24"/>
        </w:rPr>
        <w:t xml:space="preserve"> </w:t>
      </w:r>
      <w:r w:rsidR="00F45043" w:rsidRPr="000A7EF9">
        <w:rPr>
          <w:rFonts w:ascii="Arial" w:hAnsi="Arial" w:cs="Arial"/>
          <w:color w:val="000000" w:themeColor="text1"/>
          <w:sz w:val="24"/>
          <w:szCs w:val="24"/>
        </w:rPr>
        <w:t>nm</w:t>
      </w:r>
      <w:r w:rsidR="00F01392" w:rsidRPr="000A7EF9">
        <w:rPr>
          <w:rFonts w:ascii="Arial" w:hAnsi="Arial" w:cs="Arial"/>
          <w:color w:val="000000" w:themeColor="text1"/>
          <w:sz w:val="24"/>
          <w:szCs w:val="24"/>
        </w:rPr>
        <w:t xml:space="preserve">. </w:t>
      </w:r>
      <w:r w:rsidR="7ADB6C2A" w:rsidRPr="000A7EF9">
        <w:rPr>
          <w:rFonts w:ascii="Arial" w:hAnsi="Arial" w:cs="Arial"/>
          <w:color w:val="000000" w:themeColor="text1"/>
          <w:sz w:val="24"/>
          <w:szCs w:val="24"/>
        </w:rPr>
        <w:t xml:space="preserve">Detektortotzeit </w:t>
      </w:r>
      <w:r w:rsidR="002737F1" w:rsidRPr="000A7EF9">
        <w:rPr>
          <w:rFonts w:ascii="Arial" w:hAnsi="Arial" w:cs="Arial"/>
          <w:color w:val="000000" w:themeColor="text1"/>
          <w:sz w:val="24"/>
          <w:szCs w:val="24"/>
        </w:rPr>
        <w:t>&lt;1,</w:t>
      </w:r>
      <w:r w:rsidR="00876B27" w:rsidRPr="000A7EF9">
        <w:rPr>
          <w:rFonts w:ascii="Arial" w:hAnsi="Arial" w:cs="Arial"/>
          <w:color w:val="000000" w:themeColor="text1"/>
          <w:sz w:val="24"/>
          <w:szCs w:val="24"/>
        </w:rPr>
        <w:t>3</w:t>
      </w:r>
      <w:r w:rsidR="002737F1" w:rsidRPr="000A7EF9">
        <w:rPr>
          <w:rFonts w:ascii="Arial" w:hAnsi="Arial" w:cs="Arial"/>
          <w:color w:val="000000" w:themeColor="text1"/>
          <w:sz w:val="24"/>
          <w:szCs w:val="24"/>
        </w:rPr>
        <w:t xml:space="preserve"> ns</w:t>
      </w:r>
      <w:r w:rsidR="000276F1" w:rsidRPr="000A7EF9">
        <w:rPr>
          <w:rFonts w:ascii="Arial" w:hAnsi="Arial" w:cs="Arial"/>
          <w:color w:val="000000" w:themeColor="text1"/>
          <w:sz w:val="24"/>
          <w:szCs w:val="24"/>
        </w:rPr>
        <w:t>.</w:t>
      </w:r>
      <w:r w:rsidR="009E6DC8" w:rsidRPr="000A7EF9">
        <w:rPr>
          <w:rFonts w:ascii="Arial" w:hAnsi="Arial" w:cs="Arial"/>
          <w:color w:val="000000" w:themeColor="text1"/>
          <w:sz w:val="24"/>
          <w:szCs w:val="24"/>
        </w:rPr>
        <w:t>)</w:t>
      </w:r>
    </w:p>
    <w:p w14:paraId="3BCF2B41" w14:textId="78FFFAE6" w:rsidR="00407359" w:rsidRPr="000A7EF9" w:rsidRDefault="00FE496A"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Durchlichtdetektor</w:t>
      </w:r>
      <w:r w:rsidR="6D9F959E" w:rsidRPr="000A7EF9">
        <w:rPr>
          <w:rFonts w:ascii="Arial" w:hAnsi="Arial" w:cs="Arial"/>
          <w:color w:val="000000" w:themeColor="text1"/>
          <w:sz w:val="24"/>
          <w:szCs w:val="24"/>
        </w:rPr>
        <w:t xml:space="preserve"> konfokale Hellfelddetektion</w:t>
      </w:r>
    </w:p>
    <w:p w14:paraId="7019F9C8" w14:textId="77777777" w:rsidR="00667750" w:rsidRPr="000A7EF9" w:rsidRDefault="00667750" w:rsidP="002554CB">
      <w:pPr>
        <w:pStyle w:val="Listenabsatz"/>
        <w:ind w:left="360"/>
        <w:jc w:val="both"/>
        <w:rPr>
          <w:rFonts w:ascii="Arial" w:hAnsi="Arial" w:cs="Arial"/>
          <w:color w:val="000000" w:themeColor="text1"/>
          <w:sz w:val="24"/>
          <w:szCs w:val="24"/>
        </w:rPr>
      </w:pPr>
    </w:p>
    <w:p w14:paraId="2523575D" w14:textId="443B59E0" w:rsidR="00FE496A" w:rsidRPr="000A7EF9" w:rsidRDefault="00FE496A" w:rsidP="00F51EE6">
      <w:pPr>
        <w:pStyle w:val="Listenabsatz"/>
        <w:numPr>
          <w:ilvl w:val="0"/>
          <w:numId w:val="11"/>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Mess</w:t>
      </w:r>
      <w:r w:rsidR="07E973E8" w:rsidRPr="000A7EF9">
        <w:rPr>
          <w:rFonts w:ascii="Arial" w:hAnsi="Arial" w:cs="Arial"/>
          <w:color w:val="000000" w:themeColor="text1"/>
          <w:sz w:val="24"/>
          <w:szCs w:val="24"/>
        </w:rPr>
        <w:t>modul</w:t>
      </w:r>
      <w:r w:rsidRPr="000A7EF9">
        <w:rPr>
          <w:rFonts w:ascii="Arial" w:hAnsi="Arial" w:cs="Arial"/>
          <w:color w:val="000000" w:themeColor="text1"/>
          <w:sz w:val="24"/>
          <w:szCs w:val="24"/>
        </w:rPr>
        <w:t xml:space="preserve"> </w:t>
      </w:r>
      <w:r w:rsidR="27F23521" w:rsidRPr="000A7EF9">
        <w:rPr>
          <w:rFonts w:ascii="Arial" w:hAnsi="Arial" w:cs="Arial"/>
          <w:color w:val="000000" w:themeColor="text1"/>
          <w:sz w:val="24"/>
          <w:szCs w:val="24"/>
        </w:rPr>
        <w:t xml:space="preserve">zur Erfassung von </w:t>
      </w:r>
      <w:r w:rsidR="471FC7F0" w:rsidRPr="000A7EF9">
        <w:rPr>
          <w:rFonts w:ascii="Arial" w:hAnsi="Arial" w:cs="Arial"/>
          <w:color w:val="000000" w:themeColor="text1"/>
          <w:sz w:val="24"/>
          <w:szCs w:val="24"/>
        </w:rPr>
        <w:t>temporär</w:t>
      </w:r>
      <w:r w:rsidR="27F23521" w:rsidRPr="000A7EF9">
        <w:rPr>
          <w:rFonts w:ascii="Arial" w:hAnsi="Arial" w:cs="Arial"/>
          <w:color w:val="000000" w:themeColor="text1"/>
          <w:sz w:val="24"/>
          <w:szCs w:val="24"/>
        </w:rPr>
        <w:t xml:space="preserve"> korrelativen</w:t>
      </w:r>
      <w:r w:rsidRPr="000A7EF9">
        <w:rPr>
          <w:rFonts w:ascii="Arial" w:hAnsi="Arial" w:cs="Arial"/>
          <w:color w:val="000000" w:themeColor="text1"/>
          <w:sz w:val="24"/>
          <w:szCs w:val="24"/>
        </w:rPr>
        <w:t xml:space="preserve"> </w:t>
      </w:r>
      <w:r w:rsidR="520CE588" w:rsidRPr="000A7EF9">
        <w:rPr>
          <w:rFonts w:ascii="Arial" w:hAnsi="Arial" w:cs="Arial"/>
          <w:color w:val="000000" w:themeColor="text1"/>
          <w:sz w:val="24"/>
          <w:szCs w:val="24"/>
        </w:rPr>
        <w:t>Photoneni</w:t>
      </w:r>
      <w:r w:rsidRPr="000A7EF9">
        <w:rPr>
          <w:rFonts w:ascii="Arial" w:hAnsi="Arial" w:cs="Arial"/>
          <w:color w:val="000000" w:themeColor="text1"/>
          <w:sz w:val="24"/>
          <w:szCs w:val="24"/>
        </w:rPr>
        <w:t>nformationen</w:t>
      </w:r>
      <w:r w:rsidR="172A438C" w:rsidRPr="000A7EF9">
        <w:rPr>
          <w:rFonts w:ascii="Arial" w:hAnsi="Arial" w:cs="Arial"/>
          <w:color w:val="000000" w:themeColor="text1"/>
          <w:sz w:val="24"/>
          <w:szCs w:val="24"/>
        </w:rPr>
        <w:t xml:space="preserve">, </w:t>
      </w:r>
      <w:r w:rsidR="5445ACD1" w:rsidRPr="000A7EF9">
        <w:rPr>
          <w:rFonts w:ascii="Arial" w:hAnsi="Arial" w:cs="Arial"/>
          <w:color w:val="000000" w:themeColor="text1"/>
          <w:sz w:val="24"/>
          <w:szCs w:val="24"/>
        </w:rPr>
        <w:t xml:space="preserve">parallele </w:t>
      </w:r>
      <w:r w:rsidR="172A438C" w:rsidRPr="000A7EF9">
        <w:rPr>
          <w:rFonts w:ascii="Arial" w:hAnsi="Arial" w:cs="Arial"/>
          <w:color w:val="000000" w:themeColor="text1"/>
          <w:sz w:val="24"/>
          <w:szCs w:val="24"/>
        </w:rPr>
        <w:t>Messung der</w:t>
      </w:r>
      <w:r w:rsidRPr="000A7EF9">
        <w:rPr>
          <w:rFonts w:ascii="Arial" w:hAnsi="Arial" w:cs="Arial"/>
          <w:color w:val="000000" w:themeColor="text1"/>
          <w:sz w:val="24"/>
          <w:szCs w:val="24"/>
        </w:rPr>
        <w:t xml:space="preserve"> durchschnittliche</w:t>
      </w:r>
      <w:r w:rsidR="7FAC950E" w:rsidRPr="000A7EF9">
        <w:rPr>
          <w:rFonts w:ascii="Arial" w:hAnsi="Arial" w:cs="Arial"/>
          <w:color w:val="000000" w:themeColor="text1"/>
          <w:sz w:val="24"/>
          <w:szCs w:val="24"/>
        </w:rPr>
        <w:t>n</w:t>
      </w:r>
      <w:r w:rsidRPr="000A7EF9">
        <w:rPr>
          <w:rFonts w:ascii="Arial" w:hAnsi="Arial" w:cs="Arial"/>
          <w:color w:val="000000" w:themeColor="text1"/>
          <w:sz w:val="24"/>
          <w:szCs w:val="24"/>
        </w:rPr>
        <w:t xml:space="preserve"> Ankunftszeit und Anzahl (Intensität) der Photonen</w:t>
      </w:r>
    </w:p>
    <w:p w14:paraId="066A6C4A" w14:textId="1C8E432A" w:rsidR="00FE496A" w:rsidRPr="000A7EF9" w:rsidRDefault="6031E27F" w:rsidP="00F51EE6">
      <w:pPr>
        <w:pStyle w:val="Listenabsatz"/>
        <w:numPr>
          <w:ilvl w:val="0"/>
          <w:numId w:val="11"/>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Implementierte </w:t>
      </w:r>
      <w:r w:rsidR="00FE496A" w:rsidRPr="000A7EF9">
        <w:rPr>
          <w:rFonts w:ascii="Arial" w:hAnsi="Arial" w:cs="Arial"/>
          <w:color w:val="000000" w:themeColor="text1"/>
          <w:sz w:val="24"/>
          <w:szCs w:val="24"/>
        </w:rPr>
        <w:t>Software</w:t>
      </w:r>
      <w:r w:rsidR="0D6E7EF0" w:rsidRPr="000A7EF9">
        <w:rPr>
          <w:rFonts w:ascii="Arial" w:hAnsi="Arial" w:cs="Arial"/>
          <w:color w:val="000000" w:themeColor="text1"/>
          <w:sz w:val="24"/>
          <w:szCs w:val="24"/>
        </w:rPr>
        <w:t>module zur Analyse und Auswertung der gemessenen Photonenankunftszeit</w:t>
      </w:r>
    </w:p>
    <w:p w14:paraId="68A55A2E" w14:textId="71640D80" w:rsidR="00FE496A" w:rsidRPr="000A7EF9" w:rsidRDefault="44365F10" w:rsidP="002554CB">
      <w:pPr>
        <w:pStyle w:val="Listenabsatz"/>
        <w:numPr>
          <w:ilvl w:val="1"/>
          <w:numId w:val="11"/>
        </w:numPr>
        <w:jc w:val="both"/>
        <w:rPr>
          <w:rFonts w:ascii="Arial" w:hAnsi="Arial" w:cs="Arial"/>
          <w:color w:val="000000" w:themeColor="text1"/>
          <w:sz w:val="24"/>
          <w:szCs w:val="24"/>
        </w:rPr>
      </w:pPr>
      <w:r w:rsidRPr="000A7EF9">
        <w:rPr>
          <w:rFonts w:ascii="Arial" w:hAnsi="Arial" w:cs="Arial"/>
          <w:color w:val="000000" w:themeColor="text1"/>
          <w:sz w:val="24"/>
          <w:szCs w:val="24"/>
        </w:rPr>
        <w:t>Darstellungsmodus der Ankunftszeit (farbkodiert) parallel zur Intensität</w:t>
      </w:r>
    </w:p>
    <w:p w14:paraId="1A0B1B27" w14:textId="4354578D" w:rsidR="00FE496A" w:rsidRPr="000A7EF9" w:rsidRDefault="44365F10" w:rsidP="002554CB">
      <w:pPr>
        <w:pStyle w:val="Listenabsatz"/>
        <w:numPr>
          <w:ilvl w:val="1"/>
          <w:numId w:val="11"/>
        </w:numPr>
        <w:jc w:val="both"/>
        <w:rPr>
          <w:rFonts w:ascii="Arial" w:hAnsi="Arial" w:cs="Arial"/>
          <w:color w:val="000000" w:themeColor="text1"/>
          <w:sz w:val="24"/>
          <w:szCs w:val="24"/>
        </w:rPr>
      </w:pPr>
      <w:r w:rsidRPr="000A7EF9">
        <w:rPr>
          <w:rFonts w:ascii="Arial" w:hAnsi="Arial" w:cs="Arial"/>
          <w:color w:val="000000" w:themeColor="text1"/>
          <w:sz w:val="24"/>
          <w:szCs w:val="24"/>
        </w:rPr>
        <w:t>Unterscheidung zwischen erwünschtem und unerwünschtem Fluoreszenzsignal durch Zuordnung und Auftrennung in Zeitfenster und deren Darstellung in unterschiedlichen Kanälen, bis zu 16 einstellbare Zeitfenster (time gates) gleichzeitig</w:t>
      </w:r>
    </w:p>
    <w:p w14:paraId="0CC084FF" w14:textId="413E4B8F" w:rsidR="00FE496A" w:rsidRPr="000A7EF9" w:rsidRDefault="44365F10" w:rsidP="002554CB">
      <w:pPr>
        <w:pStyle w:val="Listenabsatz"/>
        <w:numPr>
          <w:ilvl w:val="1"/>
          <w:numId w:val="11"/>
        </w:numPr>
        <w:jc w:val="both"/>
        <w:rPr>
          <w:rFonts w:ascii="Arial" w:hAnsi="Arial" w:cs="Arial"/>
          <w:color w:val="000000" w:themeColor="text1"/>
          <w:sz w:val="24"/>
          <w:szCs w:val="24"/>
        </w:rPr>
      </w:pPr>
      <w:r w:rsidRPr="000A7EF9">
        <w:rPr>
          <w:rFonts w:ascii="Arial" w:hAnsi="Arial" w:cs="Arial"/>
          <w:color w:val="000000" w:themeColor="text1"/>
          <w:sz w:val="24"/>
          <w:szCs w:val="24"/>
        </w:rPr>
        <w:t>Trennung von Fluorophoren anhand lebensdauerbasierter Informationen</w:t>
      </w:r>
    </w:p>
    <w:p w14:paraId="133FBF9B" w14:textId="3B1CB995" w:rsidR="00FE496A" w:rsidRPr="000A7EF9" w:rsidRDefault="44365F10" w:rsidP="002554CB">
      <w:pPr>
        <w:pStyle w:val="Listenabsatz"/>
        <w:numPr>
          <w:ilvl w:val="1"/>
          <w:numId w:val="11"/>
        </w:numPr>
        <w:jc w:val="both"/>
        <w:rPr>
          <w:rFonts w:ascii="Arial" w:hAnsi="Arial" w:cs="Arial"/>
          <w:color w:val="000000" w:themeColor="text1"/>
          <w:sz w:val="24"/>
          <w:szCs w:val="24"/>
        </w:rPr>
      </w:pPr>
      <w:r w:rsidRPr="000A7EF9">
        <w:rPr>
          <w:rFonts w:ascii="Arial" w:hAnsi="Arial" w:cs="Arial"/>
          <w:color w:val="000000" w:themeColor="text1"/>
          <w:sz w:val="24"/>
          <w:szCs w:val="24"/>
        </w:rPr>
        <w:t>Nachweis und Quantifizierung von molekularen Wechselwirkungen (z. B. Protein-Protein) mithilfe lebensdauerbasierter FRET-Messungen</w:t>
      </w:r>
    </w:p>
    <w:p w14:paraId="3C12179C" w14:textId="5F831521" w:rsidR="00FE496A" w:rsidRPr="000A7EF9" w:rsidRDefault="0088619B" w:rsidP="00F51EE6">
      <w:pPr>
        <w:pStyle w:val="Listenabsatz"/>
        <w:numPr>
          <w:ilvl w:val="0"/>
          <w:numId w:val="11"/>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Einzelphotonenzählbarkeit </w:t>
      </w:r>
      <w:r w:rsidR="49EB5C5E" w:rsidRPr="000A7EF9">
        <w:rPr>
          <w:rFonts w:ascii="Arial" w:hAnsi="Arial" w:cs="Arial"/>
          <w:color w:val="000000" w:themeColor="text1"/>
          <w:sz w:val="24"/>
          <w:szCs w:val="24"/>
        </w:rPr>
        <w:t>aller Detektoren</w:t>
      </w:r>
      <w:r w:rsidR="00FE496A" w:rsidRPr="000A7EF9">
        <w:rPr>
          <w:rFonts w:ascii="Arial" w:hAnsi="Arial" w:cs="Arial"/>
          <w:color w:val="000000" w:themeColor="text1"/>
          <w:sz w:val="24"/>
          <w:szCs w:val="24"/>
        </w:rPr>
        <w:t xml:space="preserve"> </w:t>
      </w:r>
    </w:p>
    <w:p w14:paraId="27D45F5B" w14:textId="77777777" w:rsidR="006039F1" w:rsidRPr="000A7EF9" w:rsidRDefault="006039F1" w:rsidP="002554CB">
      <w:pPr>
        <w:pStyle w:val="Listenabsatz"/>
        <w:ind w:left="360"/>
        <w:jc w:val="both"/>
        <w:rPr>
          <w:rFonts w:ascii="Arial" w:hAnsi="Arial" w:cs="Arial"/>
          <w:color w:val="000000" w:themeColor="text1"/>
          <w:sz w:val="24"/>
          <w:szCs w:val="24"/>
        </w:rPr>
      </w:pPr>
    </w:p>
    <w:p w14:paraId="7F516501" w14:textId="7616B377" w:rsidR="00953498" w:rsidRPr="000A7EF9" w:rsidRDefault="00FE496A" w:rsidP="002554CB">
      <w:pPr>
        <w:jc w:val="both"/>
        <w:rPr>
          <w:rFonts w:ascii="Arial" w:hAnsi="Arial" w:cs="Arial"/>
          <w:b/>
          <w:bCs/>
          <w:color w:val="000000" w:themeColor="text1"/>
          <w:sz w:val="24"/>
          <w:szCs w:val="24"/>
          <w:u w:val="single"/>
        </w:rPr>
      </w:pPr>
      <w:r w:rsidRPr="000A7EF9">
        <w:rPr>
          <w:rFonts w:ascii="Arial" w:hAnsi="Arial" w:cs="Arial"/>
          <w:b/>
          <w:bCs/>
          <w:color w:val="000000" w:themeColor="text1"/>
          <w:sz w:val="24"/>
          <w:szCs w:val="24"/>
          <w:u w:val="single"/>
        </w:rPr>
        <w:t>Laser</w:t>
      </w:r>
      <w:r w:rsidR="00F51EE6" w:rsidRPr="000A7EF9">
        <w:rPr>
          <w:rFonts w:ascii="Arial" w:hAnsi="Arial" w:cs="Arial"/>
          <w:b/>
          <w:bCs/>
          <w:color w:val="000000" w:themeColor="text1"/>
          <w:sz w:val="24"/>
          <w:szCs w:val="24"/>
          <w:u w:val="single"/>
        </w:rPr>
        <w:t>:</w:t>
      </w:r>
    </w:p>
    <w:p w14:paraId="2B39144B" w14:textId="3D96FD60" w:rsidR="00953498" w:rsidRPr="000A7EF9" w:rsidRDefault="00FE496A" w:rsidP="00F51EE6">
      <w:pPr>
        <w:pStyle w:val="Listenabsatz"/>
        <w:numPr>
          <w:ilvl w:val="0"/>
          <w:numId w:val="8"/>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405</w:t>
      </w:r>
      <w:r w:rsidR="00F51EE6"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 xml:space="preserve">nm </w:t>
      </w:r>
      <w:r w:rsidR="00F51EE6" w:rsidRPr="000A7EF9">
        <w:rPr>
          <w:rFonts w:ascii="Arial" w:hAnsi="Arial" w:cs="Arial"/>
          <w:color w:val="000000" w:themeColor="text1"/>
          <w:sz w:val="24"/>
          <w:szCs w:val="24"/>
        </w:rPr>
        <w:t>Dauerstrichl</w:t>
      </w:r>
      <w:r w:rsidRPr="000A7EF9">
        <w:rPr>
          <w:rFonts w:ascii="Arial" w:hAnsi="Arial" w:cs="Arial"/>
          <w:color w:val="000000" w:themeColor="text1"/>
          <w:sz w:val="24"/>
          <w:szCs w:val="24"/>
        </w:rPr>
        <w:t>aser</w:t>
      </w:r>
    </w:p>
    <w:p w14:paraId="42D75865" w14:textId="2F28CACB" w:rsidR="002E48D1" w:rsidRPr="000A7EF9" w:rsidRDefault="5E22E5A9" w:rsidP="00F51EE6">
      <w:pPr>
        <w:pStyle w:val="Listenabsatz"/>
        <w:numPr>
          <w:ilvl w:val="0"/>
          <w:numId w:val="8"/>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spektral kontinuierliche gepulste Laserlichtquelle, 1 N</w:t>
      </w:r>
      <w:r w:rsidR="000713E2" w:rsidRPr="000A7EF9">
        <w:rPr>
          <w:rFonts w:ascii="Arial" w:hAnsi="Arial" w:cs="Arial"/>
          <w:color w:val="000000" w:themeColor="text1"/>
          <w:sz w:val="24"/>
          <w:szCs w:val="24"/>
        </w:rPr>
        <w:t>anometer</w:t>
      </w:r>
      <w:r w:rsidR="6AB27137" w:rsidRPr="000A7EF9">
        <w:rPr>
          <w:rFonts w:ascii="Arial" w:hAnsi="Arial" w:cs="Arial"/>
          <w:color w:val="000000" w:themeColor="text1"/>
          <w:sz w:val="24"/>
          <w:szCs w:val="24"/>
        </w:rPr>
        <w:t xml:space="preserve"> </w:t>
      </w:r>
      <w:r w:rsidR="000713E2" w:rsidRPr="000A7EF9">
        <w:rPr>
          <w:rFonts w:ascii="Arial" w:hAnsi="Arial" w:cs="Arial"/>
          <w:color w:val="000000" w:themeColor="text1"/>
          <w:sz w:val="24"/>
          <w:szCs w:val="24"/>
        </w:rPr>
        <w:t xml:space="preserve">genaue und optimale Anregung verschiedenster Fluorophore im sichtbaren und nahinfraroten </w:t>
      </w:r>
      <w:r w:rsidR="44BF58B9" w:rsidRPr="000A7EF9">
        <w:rPr>
          <w:rFonts w:ascii="Arial" w:hAnsi="Arial" w:cs="Arial"/>
          <w:color w:val="000000" w:themeColor="text1"/>
          <w:sz w:val="24"/>
          <w:szCs w:val="24"/>
        </w:rPr>
        <w:t>Wellenlängen</w:t>
      </w:r>
      <w:r w:rsidR="000713E2" w:rsidRPr="000A7EF9">
        <w:rPr>
          <w:rFonts w:ascii="Arial" w:hAnsi="Arial" w:cs="Arial"/>
          <w:color w:val="000000" w:themeColor="text1"/>
          <w:sz w:val="24"/>
          <w:szCs w:val="24"/>
        </w:rPr>
        <w:t>bereich</w:t>
      </w:r>
    </w:p>
    <w:p w14:paraId="19647905" w14:textId="276F3C9A" w:rsidR="002E48D1" w:rsidRPr="000A7EF9" w:rsidRDefault="00F37EE6" w:rsidP="00F51EE6">
      <w:pPr>
        <w:pStyle w:val="Listenabsatz"/>
        <w:numPr>
          <w:ilvl w:val="0"/>
          <w:numId w:val="8"/>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3</w:t>
      </w:r>
      <w:r w:rsidR="00222EE1" w:rsidRPr="000A7EF9">
        <w:rPr>
          <w:rFonts w:ascii="Arial" w:hAnsi="Arial" w:cs="Arial"/>
          <w:color w:val="000000" w:themeColor="text1"/>
          <w:sz w:val="24"/>
          <w:szCs w:val="24"/>
        </w:rPr>
        <w:t>05</w:t>
      </w:r>
      <w:r w:rsidR="00FE496A" w:rsidRPr="000A7EF9">
        <w:rPr>
          <w:rFonts w:ascii="Arial" w:hAnsi="Arial" w:cs="Arial"/>
          <w:color w:val="000000" w:themeColor="text1"/>
          <w:sz w:val="24"/>
          <w:szCs w:val="24"/>
        </w:rPr>
        <w:t xml:space="preserve"> </w:t>
      </w:r>
      <w:r w:rsidR="4D46D232" w:rsidRPr="000A7EF9">
        <w:rPr>
          <w:rFonts w:ascii="Arial" w:hAnsi="Arial" w:cs="Arial"/>
          <w:color w:val="000000" w:themeColor="text1"/>
          <w:sz w:val="24"/>
          <w:szCs w:val="24"/>
        </w:rPr>
        <w:t>unterschiedliche Wellenlängen ansteuerbar</w:t>
      </w:r>
      <w:r w:rsidR="2C25B042" w:rsidRPr="000A7EF9">
        <w:rPr>
          <w:rFonts w:ascii="Arial" w:hAnsi="Arial" w:cs="Arial"/>
          <w:color w:val="000000" w:themeColor="text1"/>
          <w:sz w:val="24"/>
          <w:szCs w:val="24"/>
        </w:rPr>
        <w:t xml:space="preserve"> über Akusto optischen Strahlteiler</w:t>
      </w:r>
      <w:r w:rsidR="4D46D232" w:rsidRPr="000A7EF9">
        <w:rPr>
          <w:rFonts w:ascii="Arial" w:hAnsi="Arial" w:cs="Arial"/>
          <w:color w:val="000000" w:themeColor="text1"/>
          <w:sz w:val="24"/>
          <w:szCs w:val="24"/>
        </w:rPr>
        <w:t>,</w:t>
      </w:r>
      <w:r w:rsidR="00FE496A" w:rsidRPr="000A7EF9">
        <w:rPr>
          <w:rFonts w:ascii="Arial" w:hAnsi="Arial" w:cs="Arial"/>
          <w:color w:val="000000" w:themeColor="text1"/>
          <w:sz w:val="24"/>
          <w:szCs w:val="24"/>
        </w:rPr>
        <w:t xml:space="preserve"> Bereich von 4</w:t>
      </w:r>
      <w:r w:rsidR="00D85B72" w:rsidRPr="000A7EF9">
        <w:rPr>
          <w:rFonts w:ascii="Arial" w:hAnsi="Arial" w:cs="Arial"/>
          <w:color w:val="000000" w:themeColor="text1"/>
          <w:sz w:val="24"/>
          <w:szCs w:val="24"/>
        </w:rPr>
        <w:t>85</w:t>
      </w:r>
      <w:r w:rsidR="17F3E70C" w:rsidRPr="000A7EF9">
        <w:rPr>
          <w:rFonts w:ascii="Arial" w:hAnsi="Arial" w:cs="Arial"/>
          <w:color w:val="000000" w:themeColor="text1"/>
          <w:sz w:val="24"/>
          <w:szCs w:val="24"/>
        </w:rPr>
        <w:t xml:space="preserve"> </w:t>
      </w:r>
      <w:r w:rsidR="00ED2AFF" w:rsidRPr="000A7EF9">
        <w:rPr>
          <w:rFonts w:ascii="Arial" w:hAnsi="Arial" w:cs="Arial"/>
          <w:color w:val="000000" w:themeColor="text1"/>
          <w:sz w:val="24"/>
          <w:szCs w:val="24"/>
        </w:rPr>
        <w:t>nm</w:t>
      </w:r>
      <w:r w:rsidR="00FE496A" w:rsidRPr="000A7EF9">
        <w:rPr>
          <w:rFonts w:ascii="Arial" w:hAnsi="Arial" w:cs="Arial"/>
          <w:color w:val="000000" w:themeColor="text1"/>
          <w:sz w:val="24"/>
          <w:szCs w:val="24"/>
        </w:rPr>
        <w:t xml:space="preserve"> bis </w:t>
      </w:r>
      <w:r w:rsidRPr="000A7EF9">
        <w:rPr>
          <w:rFonts w:ascii="Arial" w:hAnsi="Arial" w:cs="Arial"/>
          <w:color w:val="000000" w:themeColor="text1"/>
          <w:sz w:val="24"/>
          <w:szCs w:val="24"/>
        </w:rPr>
        <w:t>790</w:t>
      </w:r>
      <w:r w:rsidR="145C1169" w:rsidRPr="000A7EF9">
        <w:rPr>
          <w:rFonts w:ascii="Arial" w:hAnsi="Arial" w:cs="Arial"/>
          <w:color w:val="000000" w:themeColor="text1"/>
          <w:sz w:val="24"/>
          <w:szCs w:val="24"/>
        </w:rPr>
        <w:t xml:space="preserve"> </w:t>
      </w:r>
      <w:r w:rsidR="00ED2AFF" w:rsidRPr="000A7EF9">
        <w:rPr>
          <w:rFonts w:ascii="Arial" w:hAnsi="Arial" w:cs="Arial"/>
          <w:color w:val="000000" w:themeColor="text1"/>
          <w:sz w:val="24"/>
          <w:szCs w:val="24"/>
        </w:rPr>
        <w:t>nm</w:t>
      </w:r>
      <w:r w:rsidR="00254EAC" w:rsidRPr="000A7EF9">
        <w:rPr>
          <w:rFonts w:ascii="Arial" w:hAnsi="Arial" w:cs="Arial"/>
          <w:color w:val="000000" w:themeColor="text1"/>
          <w:sz w:val="24"/>
          <w:szCs w:val="24"/>
        </w:rPr>
        <w:t xml:space="preserve"> (gepulst, Pulsfrequenz ca. 80</w:t>
      </w:r>
      <w:r w:rsidR="00713226" w:rsidRPr="000A7EF9">
        <w:rPr>
          <w:rFonts w:ascii="Arial" w:hAnsi="Arial" w:cs="Arial"/>
          <w:color w:val="000000" w:themeColor="text1"/>
          <w:sz w:val="24"/>
          <w:szCs w:val="24"/>
        </w:rPr>
        <w:t xml:space="preserve"> </w:t>
      </w:r>
      <w:r w:rsidR="00254EAC" w:rsidRPr="000A7EF9">
        <w:rPr>
          <w:rFonts w:ascii="Arial" w:hAnsi="Arial" w:cs="Arial"/>
          <w:color w:val="000000" w:themeColor="text1"/>
          <w:sz w:val="24"/>
          <w:szCs w:val="24"/>
        </w:rPr>
        <w:t>MHz)</w:t>
      </w:r>
      <w:r w:rsidR="001F1CE8" w:rsidRPr="000A7EF9">
        <w:rPr>
          <w:rFonts w:ascii="Arial" w:hAnsi="Arial" w:cs="Arial"/>
          <w:color w:val="000000" w:themeColor="text1"/>
          <w:sz w:val="24"/>
          <w:szCs w:val="24"/>
        </w:rPr>
        <w:t xml:space="preserve">, </w:t>
      </w:r>
    </w:p>
    <w:p w14:paraId="797A07C5" w14:textId="64E555F3" w:rsidR="002E48D1" w:rsidRPr="000A7EF9" w:rsidRDefault="001F1CE8" w:rsidP="00F51EE6">
      <w:pPr>
        <w:pStyle w:val="Listenabsatz"/>
        <w:numPr>
          <w:ilvl w:val="0"/>
          <w:numId w:val="8"/>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8 Einzel</w:t>
      </w:r>
      <w:r w:rsidR="4FFC895C" w:rsidRPr="000A7EF9">
        <w:rPr>
          <w:rFonts w:ascii="Arial" w:hAnsi="Arial" w:cs="Arial"/>
          <w:color w:val="000000" w:themeColor="text1"/>
          <w:sz w:val="24"/>
          <w:szCs w:val="24"/>
        </w:rPr>
        <w:t>laser</w:t>
      </w:r>
      <w:r w:rsidRPr="000A7EF9">
        <w:rPr>
          <w:rFonts w:ascii="Arial" w:hAnsi="Arial" w:cs="Arial"/>
          <w:color w:val="000000" w:themeColor="text1"/>
          <w:sz w:val="24"/>
          <w:szCs w:val="24"/>
        </w:rPr>
        <w:t xml:space="preserve">linien </w:t>
      </w:r>
      <w:r w:rsidR="000F17DD">
        <w:rPr>
          <w:rFonts w:ascii="Arial" w:hAnsi="Arial" w:cs="Arial"/>
          <w:color w:val="000000" w:themeColor="text1"/>
          <w:sz w:val="24"/>
          <w:szCs w:val="24"/>
        </w:rPr>
        <w:t xml:space="preserve">müssen </w:t>
      </w:r>
      <w:r w:rsidR="35935C27" w:rsidRPr="000A7EF9">
        <w:rPr>
          <w:rFonts w:ascii="Arial" w:hAnsi="Arial" w:cs="Arial"/>
          <w:color w:val="000000" w:themeColor="text1"/>
          <w:sz w:val="24"/>
          <w:szCs w:val="24"/>
        </w:rPr>
        <w:t>zeitgleich möglich</w:t>
      </w:r>
      <w:r w:rsidR="000F17DD">
        <w:rPr>
          <w:rFonts w:ascii="Arial" w:hAnsi="Arial" w:cs="Arial"/>
          <w:color w:val="000000" w:themeColor="text1"/>
          <w:sz w:val="24"/>
          <w:szCs w:val="24"/>
        </w:rPr>
        <w:t xml:space="preserve"> sein</w:t>
      </w:r>
      <w:r w:rsidR="76DF2474" w:rsidRPr="000A7EF9">
        <w:rPr>
          <w:rFonts w:ascii="Arial" w:hAnsi="Arial" w:cs="Arial"/>
          <w:color w:val="000000" w:themeColor="text1"/>
          <w:sz w:val="24"/>
          <w:szCs w:val="24"/>
        </w:rPr>
        <w:t>, unterschiedliche Laserwellenlängen können im µ-Sekundenbereich umgeschaltet werden</w:t>
      </w:r>
    </w:p>
    <w:p w14:paraId="778C4762" w14:textId="2610C54E" w:rsidR="002E48D1" w:rsidRPr="000A7EF9" w:rsidRDefault="002E48D1" w:rsidP="00F51EE6">
      <w:pPr>
        <w:pStyle w:val="Listenabsatz"/>
        <w:numPr>
          <w:ilvl w:val="0"/>
          <w:numId w:val="8"/>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lastRenderedPageBreak/>
        <w:t>Einzellinienleistungen ≥ 1,</w:t>
      </w:r>
      <w:r w:rsidR="00506108" w:rsidRPr="000A7EF9">
        <w:rPr>
          <w:rFonts w:ascii="Arial" w:hAnsi="Arial" w:cs="Arial"/>
          <w:color w:val="000000" w:themeColor="text1"/>
          <w:sz w:val="24"/>
          <w:szCs w:val="24"/>
        </w:rPr>
        <w:t>1</w:t>
      </w:r>
      <w:r w:rsidRPr="000A7EF9">
        <w:rPr>
          <w:rFonts w:ascii="Arial" w:hAnsi="Arial" w:cs="Arial"/>
          <w:color w:val="000000" w:themeColor="text1"/>
          <w:sz w:val="24"/>
          <w:szCs w:val="24"/>
        </w:rPr>
        <w:t xml:space="preserve"> mW. Laserleistung durch AOTF kontrolliert, von 0,1</w:t>
      </w:r>
      <w:r w:rsidR="00713226"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 bis 100</w:t>
      </w:r>
      <w:r w:rsidR="00713226"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w:t>
      </w:r>
    </w:p>
    <w:p w14:paraId="73DEF476" w14:textId="483176B8" w:rsidR="00391731" w:rsidRPr="000A7EF9" w:rsidRDefault="00391731" w:rsidP="00F51EE6">
      <w:pPr>
        <w:pStyle w:val="Listenabsatz"/>
        <w:numPr>
          <w:ilvl w:val="0"/>
          <w:numId w:val="8"/>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Anregungs-Lambda-Scans im Bereich 4</w:t>
      </w:r>
      <w:r w:rsidR="73102C31" w:rsidRPr="000A7EF9">
        <w:rPr>
          <w:rFonts w:ascii="Arial" w:hAnsi="Arial" w:cs="Arial"/>
          <w:color w:val="000000" w:themeColor="text1"/>
          <w:sz w:val="24"/>
          <w:szCs w:val="24"/>
        </w:rPr>
        <w:t xml:space="preserve">85 </w:t>
      </w:r>
      <w:r w:rsidRPr="000A7EF9">
        <w:rPr>
          <w:rFonts w:ascii="Arial" w:hAnsi="Arial" w:cs="Arial"/>
          <w:color w:val="000000" w:themeColor="text1"/>
          <w:sz w:val="24"/>
          <w:szCs w:val="24"/>
        </w:rPr>
        <w:t>nm bis 790</w:t>
      </w:r>
      <w:r w:rsidR="044FDD4A"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nm, Kombination von Lambda-Anregungs- und Lambda-Emissions-Scans für komplette spektrale Analyse</w:t>
      </w:r>
    </w:p>
    <w:p w14:paraId="4F01CB9B" w14:textId="6C6E0E6F" w:rsidR="00EF324B" w:rsidRPr="000A7EF9" w:rsidRDefault="00EF324B" w:rsidP="00F51EE6">
      <w:pPr>
        <w:pStyle w:val="Listenabsatz"/>
        <w:numPr>
          <w:ilvl w:val="0"/>
          <w:numId w:val="8"/>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Einkopplung der Laser</w:t>
      </w:r>
      <w:r w:rsidR="00D7577A" w:rsidRPr="000A7EF9">
        <w:rPr>
          <w:rFonts w:ascii="Arial" w:hAnsi="Arial" w:cs="Arial"/>
          <w:color w:val="000000" w:themeColor="text1"/>
          <w:sz w:val="24"/>
          <w:szCs w:val="24"/>
        </w:rPr>
        <w:t>:</w:t>
      </w:r>
      <w:r w:rsidR="00746A1C"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Flexible und hocheffiziente Lasereinkopplung mit Anregungseffizienz &gt;90% mit einem Acusto Opti</w:t>
      </w:r>
      <w:r w:rsidR="00E64C38" w:rsidRPr="000A7EF9">
        <w:rPr>
          <w:rFonts w:ascii="Arial" w:hAnsi="Arial" w:cs="Arial"/>
          <w:color w:val="000000" w:themeColor="text1"/>
          <w:sz w:val="24"/>
          <w:szCs w:val="24"/>
        </w:rPr>
        <w:t>c</w:t>
      </w:r>
      <w:r w:rsidRPr="000A7EF9">
        <w:rPr>
          <w:rFonts w:ascii="Arial" w:hAnsi="Arial" w:cs="Arial"/>
          <w:color w:val="000000" w:themeColor="text1"/>
          <w:sz w:val="24"/>
          <w:szCs w:val="24"/>
        </w:rPr>
        <w:t xml:space="preserve">al </w:t>
      </w:r>
      <w:r w:rsidR="46C8DEB7" w:rsidRPr="000A7EF9">
        <w:rPr>
          <w:rFonts w:ascii="Arial" w:hAnsi="Arial" w:cs="Arial"/>
          <w:color w:val="000000" w:themeColor="text1"/>
          <w:sz w:val="24"/>
          <w:szCs w:val="24"/>
        </w:rPr>
        <w:t>Tunable Filter (AOTF)</w:t>
      </w:r>
      <w:r w:rsidR="00D5569E" w:rsidRPr="000A7EF9">
        <w:rPr>
          <w:rFonts w:ascii="Arial" w:hAnsi="Arial" w:cs="Arial"/>
          <w:color w:val="000000" w:themeColor="text1"/>
          <w:sz w:val="24"/>
          <w:szCs w:val="24"/>
        </w:rPr>
        <w:t xml:space="preserve"> </w:t>
      </w:r>
    </w:p>
    <w:p w14:paraId="3496FB57" w14:textId="4D1F414A" w:rsidR="00F125C6" w:rsidRPr="000A7EF9" w:rsidRDefault="00D5569E" w:rsidP="00F51EE6">
      <w:pPr>
        <w:pStyle w:val="Listenabsatz"/>
        <w:numPr>
          <w:ilvl w:val="0"/>
          <w:numId w:val="8"/>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Verwendung eng beieinander liegender </w:t>
      </w:r>
      <w:r w:rsidR="1CD4BB47" w:rsidRPr="000A7EF9">
        <w:rPr>
          <w:rFonts w:ascii="Arial" w:hAnsi="Arial" w:cs="Arial"/>
          <w:color w:val="000000" w:themeColor="text1"/>
          <w:sz w:val="24"/>
          <w:szCs w:val="24"/>
        </w:rPr>
        <w:t>Lasera</w:t>
      </w:r>
      <w:r w:rsidRPr="000A7EF9">
        <w:rPr>
          <w:rFonts w:ascii="Arial" w:hAnsi="Arial" w:cs="Arial"/>
          <w:color w:val="000000" w:themeColor="text1"/>
          <w:sz w:val="24"/>
          <w:szCs w:val="24"/>
        </w:rPr>
        <w:t xml:space="preserve">nregungslinien zur gleichzeitigen Abbildung </w:t>
      </w:r>
      <w:r w:rsidR="009B46B1" w:rsidRPr="000A7EF9">
        <w:rPr>
          <w:rFonts w:ascii="Arial" w:hAnsi="Arial" w:cs="Arial"/>
          <w:color w:val="000000" w:themeColor="text1"/>
          <w:sz w:val="24"/>
          <w:szCs w:val="24"/>
        </w:rPr>
        <w:t>von Farbstoffkombinationen</w:t>
      </w:r>
      <w:r w:rsidRPr="000A7EF9">
        <w:rPr>
          <w:rFonts w:ascii="Arial" w:hAnsi="Arial" w:cs="Arial"/>
          <w:color w:val="000000" w:themeColor="text1"/>
          <w:sz w:val="24"/>
          <w:szCs w:val="24"/>
        </w:rPr>
        <w:t xml:space="preserve"> wie </w:t>
      </w:r>
      <w:r w:rsidR="005A1EAE" w:rsidRPr="000A7EF9">
        <w:rPr>
          <w:rFonts w:ascii="Arial" w:hAnsi="Arial" w:cs="Arial"/>
          <w:color w:val="000000" w:themeColor="text1"/>
          <w:sz w:val="24"/>
          <w:szCs w:val="24"/>
        </w:rPr>
        <w:t xml:space="preserve">z.B. </w:t>
      </w:r>
      <w:r w:rsidRPr="000A7EF9">
        <w:rPr>
          <w:rFonts w:ascii="Arial" w:hAnsi="Arial" w:cs="Arial"/>
          <w:color w:val="000000" w:themeColor="text1"/>
          <w:sz w:val="24"/>
          <w:szCs w:val="24"/>
        </w:rPr>
        <w:t>GFP und YFP mit überlappenden Anregungs- und Emissionsspektren.</w:t>
      </w:r>
      <w:r w:rsidR="005A1EAE" w:rsidRPr="000A7EF9">
        <w:rPr>
          <w:rFonts w:ascii="Arial" w:hAnsi="Arial" w:cs="Arial"/>
          <w:color w:val="000000" w:themeColor="text1"/>
          <w:sz w:val="24"/>
          <w:szCs w:val="24"/>
        </w:rPr>
        <w:t xml:space="preserve"> </w:t>
      </w:r>
    </w:p>
    <w:p w14:paraId="2C41511A" w14:textId="77777777" w:rsidR="00C80AAF" w:rsidRPr="000A7EF9" w:rsidRDefault="00C80AAF" w:rsidP="00C80AAF">
      <w:pPr>
        <w:pStyle w:val="Listenabsatz"/>
        <w:ind w:left="714"/>
        <w:jc w:val="both"/>
        <w:rPr>
          <w:rFonts w:ascii="Arial" w:hAnsi="Arial" w:cs="Arial"/>
          <w:color w:val="000000" w:themeColor="text1"/>
          <w:sz w:val="24"/>
          <w:szCs w:val="24"/>
        </w:rPr>
      </w:pPr>
    </w:p>
    <w:p w14:paraId="615D0EF9" w14:textId="5FEFC5CE" w:rsidR="000D6AA0" w:rsidRPr="000A7EF9" w:rsidRDefault="731DC3E1" w:rsidP="002554CB">
      <w:pPr>
        <w:jc w:val="both"/>
        <w:rPr>
          <w:rFonts w:ascii="Arial" w:hAnsi="Arial" w:cs="Arial"/>
          <w:b/>
          <w:bCs/>
          <w:color w:val="000000" w:themeColor="text1"/>
          <w:sz w:val="24"/>
          <w:szCs w:val="24"/>
          <w:u w:val="single"/>
        </w:rPr>
      </w:pPr>
      <w:r w:rsidRPr="000A7EF9">
        <w:rPr>
          <w:rFonts w:ascii="Arial" w:hAnsi="Arial" w:cs="Arial"/>
          <w:b/>
          <w:bCs/>
          <w:color w:val="000000" w:themeColor="text1"/>
          <w:sz w:val="24"/>
          <w:szCs w:val="24"/>
          <w:u w:val="single"/>
        </w:rPr>
        <w:t xml:space="preserve">konfokale </w:t>
      </w:r>
      <w:r w:rsidR="00A05869" w:rsidRPr="000A7EF9">
        <w:rPr>
          <w:rFonts w:ascii="Arial" w:hAnsi="Arial" w:cs="Arial"/>
          <w:b/>
          <w:bCs/>
          <w:color w:val="000000" w:themeColor="text1"/>
          <w:sz w:val="24"/>
          <w:szCs w:val="24"/>
          <w:u w:val="single"/>
        </w:rPr>
        <w:t>Super-</w:t>
      </w:r>
      <w:r w:rsidR="157B198E" w:rsidRPr="000A7EF9">
        <w:rPr>
          <w:rFonts w:ascii="Arial" w:hAnsi="Arial" w:cs="Arial"/>
          <w:b/>
          <w:bCs/>
          <w:color w:val="000000" w:themeColor="text1"/>
          <w:sz w:val="24"/>
          <w:szCs w:val="24"/>
          <w:u w:val="single"/>
        </w:rPr>
        <w:t>Resolution:</w:t>
      </w:r>
    </w:p>
    <w:p w14:paraId="3177489E" w14:textId="62CC5019" w:rsidR="00A05869" w:rsidRPr="000A7EF9" w:rsidRDefault="00A05869"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Auflösungserhöhung auf bis zu 120</w:t>
      </w:r>
      <w:r w:rsidR="299E829A"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 xml:space="preserve">nm in </w:t>
      </w:r>
      <w:r w:rsidR="4E0B41FC" w:rsidRPr="000A7EF9">
        <w:rPr>
          <w:rFonts w:ascii="Arial" w:hAnsi="Arial" w:cs="Arial"/>
          <w:color w:val="000000" w:themeColor="text1"/>
          <w:sz w:val="24"/>
          <w:szCs w:val="24"/>
        </w:rPr>
        <w:t>lateraler</w:t>
      </w:r>
      <w:r w:rsidRPr="000A7EF9">
        <w:rPr>
          <w:rFonts w:ascii="Arial" w:hAnsi="Arial" w:cs="Arial"/>
          <w:color w:val="000000" w:themeColor="text1"/>
          <w:sz w:val="24"/>
          <w:szCs w:val="24"/>
        </w:rPr>
        <w:t xml:space="preserve"> und 200</w:t>
      </w:r>
      <w:r w:rsidR="41B43E1B"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 xml:space="preserve">nm in </w:t>
      </w:r>
      <w:r w:rsidR="46459BA0" w:rsidRPr="000A7EF9">
        <w:rPr>
          <w:rFonts w:ascii="Arial" w:hAnsi="Arial" w:cs="Arial"/>
          <w:color w:val="000000" w:themeColor="text1"/>
          <w:sz w:val="24"/>
          <w:szCs w:val="24"/>
        </w:rPr>
        <w:t>axialer Dimension. Konfokale Super-Resolution möglich mit allen Fluoreszenzdetektoreinheiten möglich, unabhängig vom spektralen Bereich</w:t>
      </w:r>
    </w:p>
    <w:p w14:paraId="4CEC729A" w14:textId="7741A561" w:rsidR="00A05869" w:rsidRPr="000A7EF9" w:rsidRDefault="02535375"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Keine Filter oder Bandpass Emissions</w:t>
      </w:r>
      <w:r w:rsidR="204A3B16" w:rsidRPr="000A7EF9">
        <w:rPr>
          <w:rFonts w:ascii="Arial" w:hAnsi="Arial" w:cs="Arial"/>
          <w:color w:val="000000" w:themeColor="text1"/>
          <w:sz w:val="24"/>
          <w:szCs w:val="24"/>
        </w:rPr>
        <w:t>lichteinschränkung</w:t>
      </w:r>
      <w:r w:rsidR="148966B9" w:rsidRPr="000A7EF9">
        <w:rPr>
          <w:rFonts w:ascii="Arial" w:hAnsi="Arial" w:cs="Arial"/>
          <w:color w:val="000000" w:themeColor="text1"/>
          <w:sz w:val="24"/>
          <w:szCs w:val="24"/>
        </w:rPr>
        <w:t>, Emissionslicht kann spektral frei ausgewäh</w:t>
      </w:r>
      <w:r w:rsidR="55A4768C" w:rsidRPr="000A7EF9">
        <w:rPr>
          <w:rFonts w:ascii="Arial" w:hAnsi="Arial" w:cs="Arial"/>
          <w:color w:val="000000" w:themeColor="text1"/>
          <w:sz w:val="24"/>
          <w:szCs w:val="24"/>
        </w:rPr>
        <w:t>l</w:t>
      </w:r>
      <w:r w:rsidR="148966B9" w:rsidRPr="000A7EF9">
        <w:rPr>
          <w:rFonts w:ascii="Arial" w:hAnsi="Arial" w:cs="Arial"/>
          <w:color w:val="000000" w:themeColor="text1"/>
          <w:sz w:val="24"/>
          <w:szCs w:val="24"/>
        </w:rPr>
        <w:t xml:space="preserve">t </w:t>
      </w:r>
      <w:r w:rsidR="54AE7225" w:rsidRPr="000A7EF9">
        <w:rPr>
          <w:rFonts w:ascii="Arial" w:hAnsi="Arial" w:cs="Arial"/>
          <w:color w:val="000000" w:themeColor="text1"/>
          <w:sz w:val="24"/>
          <w:szCs w:val="24"/>
        </w:rPr>
        <w:t xml:space="preserve">und für die konfokale Super-Resolution </w:t>
      </w:r>
      <w:r w:rsidR="148966B9" w:rsidRPr="000A7EF9">
        <w:rPr>
          <w:rFonts w:ascii="Arial" w:hAnsi="Arial" w:cs="Arial"/>
          <w:color w:val="000000" w:themeColor="text1"/>
          <w:sz w:val="24"/>
          <w:szCs w:val="24"/>
        </w:rPr>
        <w:t xml:space="preserve">werden </w:t>
      </w:r>
    </w:p>
    <w:p w14:paraId="5677D722" w14:textId="51BC17D7" w:rsidR="00A05869" w:rsidRPr="000A7EF9" w:rsidRDefault="1206A885"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4 Kanal s</w:t>
      </w:r>
      <w:r w:rsidR="506E6CE8" w:rsidRPr="000A7EF9">
        <w:rPr>
          <w:rFonts w:ascii="Arial" w:hAnsi="Arial" w:cs="Arial"/>
          <w:color w:val="000000" w:themeColor="text1"/>
          <w:sz w:val="24"/>
          <w:szCs w:val="24"/>
        </w:rPr>
        <w:t xml:space="preserve">imultane </w:t>
      </w:r>
      <w:r w:rsidR="68D48534" w:rsidRPr="000A7EF9">
        <w:rPr>
          <w:rFonts w:ascii="Arial" w:hAnsi="Arial" w:cs="Arial"/>
          <w:color w:val="000000" w:themeColor="text1"/>
          <w:sz w:val="24"/>
          <w:szCs w:val="24"/>
        </w:rPr>
        <w:t xml:space="preserve">konfokale Super-Resolution </w:t>
      </w:r>
      <w:r w:rsidR="000F17DD">
        <w:rPr>
          <w:rFonts w:ascii="Arial" w:hAnsi="Arial" w:cs="Arial"/>
          <w:color w:val="000000" w:themeColor="text1"/>
          <w:sz w:val="24"/>
          <w:szCs w:val="24"/>
        </w:rPr>
        <w:t xml:space="preserve">muss </w:t>
      </w:r>
      <w:r w:rsidR="68D48534" w:rsidRPr="000A7EF9">
        <w:rPr>
          <w:rFonts w:ascii="Arial" w:hAnsi="Arial" w:cs="Arial"/>
          <w:color w:val="000000" w:themeColor="text1"/>
          <w:sz w:val="24"/>
          <w:szCs w:val="24"/>
        </w:rPr>
        <w:t>möglich</w:t>
      </w:r>
      <w:r w:rsidR="26341290" w:rsidRPr="000A7EF9">
        <w:rPr>
          <w:rFonts w:ascii="Arial" w:hAnsi="Arial" w:cs="Arial"/>
          <w:color w:val="000000" w:themeColor="text1"/>
          <w:sz w:val="24"/>
          <w:szCs w:val="24"/>
        </w:rPr>
        <w:t xml:space="preserve"> </w:t>
      </w:r>
      <w:r w:rsidR="000F17DD">
        <w:rPr>
          <w:rFonts w:ascii="Arial" w:hAnsi="Arial" w:cs="Arial"/>
          <w:color w:val="000000" w:themeColor="text1"/>
          <w:sz w:val="24"/>
          <w:szCs w:val="24"/>
        </w:rPr>
        <w:t>sein</w:t>
      </w:r>
    </w:p>
    <w:p w14:paraId="53E77AD4" w14:textId="77777777" w:rsidR="00C80AAF" w:rsidRPr="000A7EF9" w:rsidRDefault="00C80AAF" w:rsidP="00C80AAF">
      <w:pPr>
        <w:pStyle w:val="Listenabsatz"/>
        <w:ind w:left="714"/>
        <w:jc w:val="both"/>
        <w:rPr>
          <w:rFonts w:ascii="Arial" w:hAnsi="Arial" w:cs="Arial"/>
          <w:color w:val="000000" w:themeColor="text1"/>
          <w:sz w:val="24"/>
          <w:szCs w:val="24"/>
        </w:rPr>
      </w:pPr>
    </w:p>
    <w:p w14:paraId="2B14521E" w14:textId="0C844722" w:rsidR="00DD6D1D" w:rsidRPr="000A7EF9" w:rsidRDefault="00A47983" w:rsidP="002554CB">
      <w:pPr>
        <w:jc w:val="both"/>
        <w:rPr>
          <w:rFonts w:ascii="Arial" w:hAnsi="Arial" w:cs="Arial"/>
          <w:b/>
          <w:bCs/>
          <w:color w:val="000000" w:themeColor="text1"/>
          <w:sz w:val="24"/>
          <w:szCs w:val="24"/>
          <w:u w:val="single"/>
        </w:rPr>
      </w:pPr>
      <w:r w:rsidRPr="000A7EF9">
        <w:rPr>
          <w:rFonts w:ascii="Arial" w:hAnsi="Arial" w:cs="Arial"/>
          <w:b/>
          <w:bCs/>
          <w:color w:val="000000" w:themeColor="text1"/>
          <w:sz w:val="24"/>
          <w:szCs w:val="24"/>
          <w:u w:val="single"/>
        </w:rPr>
        <w:t>FLIM:</w:t>
      </w:r>
    </w:p>
    <w:p w14:paraId="27E2025D" w14:textId="19264D46" w:rsidR="00F27BA0" w:rsidRPr="000A7EF9" w:rsidRDefault="00DD6D1D"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Elektronik + Software </w:t>
      </w:r>
      <w:r w:rsidR="00B61974" w:rsidRPr="000A7EF9">
        <w:rPr>
          <w:rFonts w:ascii="Arial" w:hAnsi="Arial" w:cs="Arial"/>
          <w:color w:val="000000" w:themeColor="text1"/>
          <w:sz w:val="24"/>
          <w:szCs w:val="24"/>
        </w:rPr>
        <w:t xml:space="preserve">muss </w:t>
      </w:r>
      <w:r w:rsidRPr="000A7EF9">
        <w:rPr>
          <w:rFonts w:ascii="Arial" w:hAnsi="Arial" w:cs="Arial"/>
          <w:color w:val="000000" w:themeColor="text1"/>
          <w:sz w:val="24"/>
          <w:szCs w:val="24"/>
        </w:rPr>
        <w:t xml:space="preserve">für </w:t>
      </w:r>
      <w:r w:rsidR="00F27BA0" w:rsidRPr="000A7EF9">
        <w:rPr>
          <w:rFonts w:ascii="Arial" w:hAnsi="Arial" w:cs="Arial"/>
          <w:color w:val="000000" w:themeColor="text1"/>
          <w:sz w:val="24"/>
          <w:szCs w:val="24"/>
        </w:rPr>
        <w:t xml:space="preserve">die Messung </w:t>
      </w:r>
      <w:r w:rsidRPr="000A7EF9">
        <w:rPr>
          <w:rFonts w:ascii="Arial" w:hAnsi="Arial" w:cs="Arial"/>
          <w:color w:val="000000" w:themeColor="text1"/>
          <w:sz w:val="24"/>
          <w:szCs w:val="24"/>
        </w:rPr>
        <w:t xml:space="preserve">Fluoreszenzlebensdauer-Mikroskopie </w:t>
      </w:r>
      <w:r w:rsidR="00F27BA0" w:rsidRPr="000A7EF9">
        <w:rPr>
          <w:rFonts w:ascii="Arial" w:hAnsi="Arial" w:cs="Arial"/>
          <w:color w:val="000000" w:themeColor="text1"/>
          <w:sz w:val="24"/>
          <w:szCs w:val="24"/>
        </w:rPr>
        <w:t>(</w:t>
      </w:r>
      <w:r w:rsidRPr="000A7EF9">
        <w:rPr>
          <w:rFonts w:ascii="Arial" w:hAnsi="Arial" w:cs="Arial"/>
          <w:color w:val="000000" w:themeColor="text1"/>
          <w:sz w:val="24"/>
          <w:szCs w:val="24"/>
        </w:rPr>
        <w:t>FLIM</w:t>
      </w:r>
      <w:r w:rsidR="00F27BA0" w:rsidRPr="000A7EF9">
        <w:rPr>
          <w:rFonts w:ascii="Arial" w:hAnsi="Arial" w:cs="Arial"/>
          <w:color w:val="000000" w:themeColor="text1"/>
          <w:sz w:val="24"/>
          <w:szCs w:val="24"/>
        </w:rPr>
        <w:t>)</w:t>
      </w:r>
      <w:r w:rsidRPr="000A7EF9">
        <w:rPr>
          <w:rFonts w:ascii="Arial" w:hAnsi="Arial" w:cs="Arial"/>
          <w:color w:val="000000" w:themeColor="text1"/>
          <w:sz w:val="24"/>
          <w:szCs w:val="24"/>
        </w:rPr>
        <w:t xml:space="preserve"> vorhanden </w:t>
      </w:r>
      <w:r w:rsidR="000F17DD">
        <w:rPr>
          <w:rFonts w:ascii="Arial" w:hAnsi="Arial" w:cs="Arial"/>
          <w:color w:val="000000" w:themeColor="text1"/>
          <w:sz w:val="24"/>
          <w:szCs w:val="24"/>
        </w:rPr>
        <w:t xml:space="preserve">und geeignet </w:t>
      </w:r>
      <w:r w:rsidRPr="000A7EF9">
        <w:rPr>
          <w:rFonts w:ascii="Arial" w:hAnsi="Arial" w:cs="Arial"/>
          <w:color w:val="000000" w:themeColor="text1"/>
          <w:sz w:val="24"/>
          <w:szCs w:val="24"/>
        </w:rPr>
        <w:t>sein</w:t>
      </w:r>
    </w:p>
    <w:p w14:paraId="04A68ED9" w14:textId="607188CE" w:rsidR="00DD6D1D" w:rsidRPr="000A7EF9" w:rsidRDefault="00812909"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Alle</w:t>
      </w:r>
      <w:r w:rsidR="00F24B92" w:rsidRPr="000A7EF9">
        <w:rPr>
          <w:rFonts w:ascii="Arial" w:hAnsi="Arial" w:cs="Arial"/>
          <w:color w:val="000000" w:themeColor="text1"/>
          <w:sz w:val="24"/>
          <w:szCs w:val="24"/>
        </w:rPr>
        <w:t xml:space="preserve"> </w:t>
      </w:r>
      <w:r w:rsidR="00DD6D1D" w:rsidRPr="000A7EF9">
        <w:rPr>
          <w:rFonts w:ascii="Arial" w:hAnsi="Arial" w:cs="Arial"/>
          <w:color w:val="000000" w:themeColor="text1"/>
          <w:sz w:val="24"/>
          <w:szCs w:val="24"/>
        </w:rPr>
        <w:t xml:space="preserve">Anregungslinien </w:t>
      </w:r>
      <w:r w:rsidR="00481345" w:rsidRPr="000A7EF9">
        <w:rPr>
          <w:rFonts w:ascii="Arial" w:hAnsi="Arial" w:cs="Arial"/>
          <w:color w:val="000000" w:themeColor="text1"/>
          <w:sz w:val="24"/>
          <w:szCs w:val="24"/>
        </w:rPr>
        <w:t>de</w:t>
      </w:r>
      <w:r w:rsidR="00F27BA0" w:rsidRPr="000A7EF9">
        <w:rPr>
          <w:rFonts w:ascii="Arial" w:hAnsi="Arial" w:cs="Arial"/>
          <w:color w:val="000000" w:themeColor="text1"/>
          <w:sz w:val="24"/>
          <w:szCs w:val="24"/>
        </w:rPr>
        <w:t>r</w:t>
      </w:r>
      <w:r w:rsidR="00481345" w:rsidRPr="000A7EF9">
        <w:rPr>
          <w:rFonts w:ascii="Arial" w:hAnsi="Arial" w:cs="Arial"/>
          <w:color w:val="000000" w:themeColor="text1"/>
          <w:sz w:val="24"/>
          <w:szCs w:val="24"/>
        </w:rPr>
        <w:t xml:space="preserve"> </w:t>
      </w:r>
      <w:r w:rsidR="00F27BA0" w:rsidRPr="000A7EF9">
        <w:rPr>
          <w:rFonts w:ascii="Arial" w:hAnsi="Arial" w:cs="Arial"/>
          <w:color w:val="000000" w:themeColor="text1"/>
          <w:sz w:val="24"/>
          <w:szCs w:val="24"/>
        </w:rPr>
        <w:t xml:space="preserve">spektral kontinuierlichen gepulsten Laserlichtquelle </w:t>
      </w:r>
      <w:r w:rsidR="00DD6D1D" w:rsidRPr="000A7EF9">
        <w:rPr>
          <w:rFonts w:ascii="Arial" w:hAnsi="Arial" w:cs="Arial"/>
          <w:color w:val="000000" w:themeColor="text1"/>
          <w:sz w:val="24"/>
          <w:szCs w:val="24"/>
        </w:rPr>
        <w:t xml:space="preserve">und </w:t>
      </w:r>
      <w:r w:rsidR="00F24B92" w:rsidRPr="000A7EF9">
        <w:rPr>
          <w:rFonts w:ascii="Arial" w:hAnsi="Arial" w:cs="Arial"/>
          <w:color w:val="000000" w:themeColor="text1"/>
          <w:sz w:val="24"/>
          <w:szCs w:val="24"/>
        </w:rPr>
        <w:t xml:space="preserve">der gesamte </w:t>
      </w:r>
      <w:r w:rsidR="00DD6D1D" w:rsidRPr="000A7EF9">
        <w:rPr>
          <w:rFonts w:ascii="Arial" w:hAnsi="Arial" w:cs="Arial"/>
          <w:color w:val="000000" w:themeColor="text1"/>
          <w:sz w:val="24"/>
          <w:szCs w:val="24"/>
        </w:rPr>
        <w:t xml:space="preserve">Detektionsbereich </w:t>
      </w:r>
      <w:r w:rsidR="00F27BA0" w:rsidRPr="000A7EF9">
        <w:rPr>
          <w:rFonts w:ascii="Arial" w:hAnsi="Arial" w:cs="Arial"/>
          <w:color w:val="000000" w:themeColor="text1"/>
          <w:sz w:val="24"/>
          <w:szCs w:val="24"/>
        </w:rPr>
        <w:t xml:space="preserve">sind </w:t>
      </w:r>
      <w:r w:rsidR="00DD6D1D" w:rsidRPr="000A7EF9">
        <w:rPr>
          <w:rFonts w:ascii="Arial" w:hAnsi="Arial" w:cs="Arial"/>
          <w:color w:val="000000" w:themeColor="text1"/>
          <w:sz w:val="24"/>
          <w:szCs w:val="24"/>
        </w:rPr>
        <w:t>spektral frei einstellbar</w:t>
      </w:r>
      <w:r w:rsidRPr="000A7EF9">
        <w:rPr>
          <w:rFonts w:ascii="Arial" w:hAnsi="Arial" w:cs="Arial"/>
          <w:color w:val="000000" w:themeColor="text1"/>
          <w:sz w:val="24"/>
          <w:szCs w:val="24"/>
        </w:rPr>
        <w:t xml:space="preserve"> und FLIM</w:t>
      </w:r>
      <w:r w:rsidR="0057149E" w:rsidRPr="000A7EF9">
        <w:rPr>
          <w:rFonts w:ascii="Arial" w:hAnsi="Arial" w:cs="Arial"/>
          <w:color w:val="000000" w:themeColor="text1"/>
          <w:sz w:val="24"/>
          <w:szCs w:val="24"/>
        </w:rPr>
        <w:t xml:space="preserve"> kompatibel</w:t>
      </w:r>
      <w:r w:rsidR="00DD6D1D" w:rsidRPr="000A7EF9">
        <w:rPr>
          <w:rFonts w:ascii="Arial" w:hAnsi="Arial" w:cs="Arial"/>
          <w:color w:val="000000" w:themeColor="text1"/>
          <w:sz w:val="24"/>
          <w:szCs w:val="24"/>
        </w:rPr>
        <w:t>.</w:t>
      </w:r>
    </w:p>
    <w:p w14:paraId="46ACF9AF" w14:textId="57E6E64C" w:rsidR="00F85E62" w:rsidRPr="000A7EF9" w:rsidRDefault="00F85E62"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System-Totzeit maximal 1.5 nsec</w:t>
      </w:r>
    </w:p>
    <w:p w14:paraId="23D84AD3" w14:textId="446B902F" w:rsidR="00652E21" w:rsidRPr="000A7EF9" w:rsidRDefault="00DD6D1D"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 xml:space="preserve">Volle Integration der </w:t>
      </w:r>
      <w:r w:rsidR="00652E21" w:rsidRPr="000A7EF9">
        <w:rPr>
          <w:rFonts w:ascii="Arial" w:hAnsi="Arial" w:cs="Arial"/>
          <w:color w:val="000000" w:themeColor="text1"/>
          <w:sz w:val="24"/>
          <w:szCs w:val="24"/>
        </w:rPr>
        <w:t>FLIM-</w:t>
      </w:r>
      <w:r w:rsidRPr="000A7EF9">
        <w:rPr>
          <w:rFonts w:ascii="Arial" w:hAnsi="Arial" w:cs="Arial"/>
          <w:color w:val="000000" w:themeColor="text1"/>
          <w:sz w:val="24"/>
          <w:szCs w:val="24"/>
        </w:rPr>
        <w:t xml:space="preserve">Funktionalität in der </w:t>
      </w:r>
      <w:r w:rsidR="00652E21" w:rsidRPr="000A7EF9">
        <w:rPr>
          <w:rFonts w:ascii="Arial" w:hAnsi="Arial" w:cs="Arial"/>
          <w:color w:val="000000" w:themeColor="text1"/>
          <w:sz w:val="24"/>
          <w:szCs w:val="24"/>
        </w:rPr>
        <w:t>Akquisitionss</w:t>
      </w:r>
      <w:r w:rsidRPr="000A7EF9">
        <w:rPr>
          <w:rFonts w:ascii="Arial" w:hAnsi="Arial" w:cs="Arial"/>
          <w:color w:val="000000" w:themeColor="text1"/>
          <w:sz w:val="24"/>
          <w:szCs w:val="24"/>
        </w:rPr>
        <w:t xml:space="preserve">teuersoftware. </w:t>
      </w:r>
    </w:p>
    <w:p w14:paraId="061609BB" w14:textId="41D7D313" w:rsidR="00652E21" w:rsidRPr="000A7EF9" w:rsidRDefault="00DD6D1D"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FLIM-Messung</w:t>
      </w:r>
      <w:r w:rsidR="00652E21" w:rsidRPr="000A7EF9">
        <w:rPr>
          <w:rFonts w:ascii="Arial" w:hAnsi="Arial" w:cs="Arial"/>
          <w:color w:val="000000" w:themeColor="text1"/>
          <w:sz w:val="24"/>
          <w:szCs w:val="24"/>
        </w:rPr>
        <w:t>en</w:t>
      </w:r>
      <w:r w:rsidRPr="000A7EF9">
        <w:rPr>
          <w:rFonts w:ascii="Arial" w:hAnsi="Arial" w:cs="Arial"/>
          <w:color w:val="000000" w:themeColor="text1"/>
          <w:sz w:val="24"/>
          <w:szCs w:val="24"/>
        </w:rPr>
        <w:t xml:space="preserve"> mit </w:t>
      </w:r>
      <w:r w:rsidR="000F17DD">
        <w:rPr>
          <w:rFonts w:ascii="Arial" w:hAnsi="Arial" w:cs="Arial"/>
          <w:color w:val="000000" w:themeColor="text1"/>
          <w:sz w:val="24"/>
          <w:szCs w:val="24"/>
        </w:rPr>
        <w:t xml:space="preserve">folgender </w:t>
      </w:r>
      <w:r w:rsidRPr="000A7EF9">
        <w:rPr>
          <w:rFonts w:ascii="Arial" w:hAnsi="Arial" w:cs="Arial"/>
          <w:color w:val="000000" w:themeColor="text1"/>
          <w:sz w:val="24"/>
          <w:szCs w:val="24"/>
        </w:rPr>
        <w:t xml:space="preserve">Geschwindigkeit </w:t>
      </w:r>
      <w:r w:rsidR="000F17DD">
        <w:rPr>
          <w:rFonts w:ascii="Arial" w:hAnsi="Arial" w:cs="Arial"/>
          <w:color w:val="000000" w:themeColor="text1"/>
          <w:sz w:val="24"/>
          <w:szCs w:val="24"/>
        </w:rPr>
        <w:t xml:space="preserve">und folgendem </w:t>
      </w:r>
      <w:r w:rsidR="00B50B6B" w:rsidRPr="000A7EF9">
        <w:rPr>
          <w:rFonts w:ascii="Arial" w:hAnsi="Arial" w:cs="Arial"/>
          <w:color w:val="000000" w:themeColor="text1"/>
          <w:sz w:val="24"/>
          <w:szCs w:val="24"/>
        </w:rPr>
        <w:t>Photon</w:t>
      </w:r>
      <w:r w:rsidR="0046281B" w:rsidRPr="000A7EF9">
        <w:rPr>
          <w:rFonts w:ascii="Arial" w:hAnsi="Arial" w:cs="Arial"/>
          <w:color w:val="000000" w:themeColor="text1"/>
          <w:sz w:val="24"/>
          <w:szCs w:val="24"/>
        </w:rPr>
        <w:t>-flux</w:t>
      </w:r>
      <w:r w:rsidR="000F17DD">
        <w:rPr>
          <w:rFonts w:ascii="Arial" w:hAnsi="Arial" w:cs="Arial"/>
          <w:color w:val="000000" w:themeColor="text1"/>
          <w:sz w:val="24"/>
          <w:szCs w:val="24"/>
        </w:rPr>
        <w:t>:</w:t>
      </w:r>
      <w:r w:rsidR="0046281B" w:rsidRPr="000A7EF9">
        <w:rPr>
          <w:rFonts w:ascii="Arial" w:hAnsi="Arial" w:cs="Arial"/>
          <w:color w:val="000000" w:themeColor="text1"/>
          <w:sz w:val="24"/>
          <w:szCs w:val="24"/>
        </w:rPr>
        <w:t xml:space="preserve"> </w:t>
      </w:r>
      <w:r w:rsidRPr="000A7EF9">
        <w:rPr>
          <w:rFonts w:ascii="Arial" w:hAnsi="Arial" w:cs="Arial"/>
          <w:color w:val="000000" w:themeColor="text1"/>
          <w:sz w:val="24"/>
          <w:szCs w:val="24"/>
        </w:rPr>
        <w:t>80 Millionen counts/s</w:t>
      </w:r>
      <w:r w:rsidR="65616CBE" w:rsidRPr="000A7EF9">
        <w:rPr>
          <w:rFonts w:ascii="Arial" w:hAnsi="Arial" w:cs="Arial"/>
          <w:color w:val="000000" w:themeColor="text1"/>
          <w:sz w:val="24"/>
          <w:szCs w:val="24"/>
        </w:rPr>
        <w:t>,</w:t>
      </w:r>
      <w:r w:rsidRPr="000A7EF9">
        <w:rPr>
          <w:rFonts w:ascii="Arial" w:hAnsi="Arial" w:cs="Arial"/>
          <w:color w:val="000000" w:themeColor="text1"/>
          <w:sz w:val="24"/>
          <w:szCs w:val="24"/>
        </w:rPr>
        <w:t xml:space="preserve"> Countrate pro Kanal</w:t>
      </w:r>
      <w:r w:rsidR="747987F4" w:rsidRPr="000A7EF9">
        <w:rPr>
          <w:rFonts w:ascii="Arial" w:hAnsi="Arial" w:cs="Arial"/>
          <w:color w:val="000000" w:themeColor="text1"/>
          <w:sz w:val="24"/>
          <w:szCs w:val="24"/>
        </w:rPr>
        <w:t>,</w:t>
      </w:r>
      <w:r w:rsidRPr="000A7EF9">
        <w:rPr>
          <w:rFonts w:ascii="Arial" w:hAnsi="Arial" w:cs="Arial"/>
          <w:color w:val="000000" w:themeColor="text1"/>
          <w:sz w:val="24"/>
          <w:szCs w:val="24"/>
        </w:rPr>
        <w:t xml:space="preserve"> 180 Millionen counts/s mit mehreren Detektoren </w:t>
      </w:r>
    </w:p>
    <w:p w14:paraId="04C2BCA1" w14:textId="26545565" w:rsidR="00DD6D1D" w:rsidRPr="000A7EF9" w:rsidRDefault="00DD6D1D"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2D-Darstellung</w:t>
      </w:r>
      <w:r w:rsidR="006C3275" w:rsidRPr="000A7EF9">
        <w:rPr>
          <w:rFonts w:ascii="Arial" w:hAnsi="Arial" w:cs="Arial"/>
          <w:color w:val="000000" w:themeColor="text1"/>
          <w:sz w:val="24"/>
          <w:szCs w:val="24"/>
        </w:rPr>
        <w:t xml:space="preserve"> und Analyse</w:t>
      </w:r>
      <w:r w:rsidRPr="000A7EF9">
        <w:rPr>
          <w:rFonts w:ascii="Arial" w:hAnsi="Arial" w:cs="Arial"/>
          <w:color w:val="000000" w:themeColor="text1"/>
          <w:sz w:val="24"/>
          <w:szCs w:val="24"/>
        </w:rPr>
        <w:t xml:space="preserve"> der erfassten FLIM-Aufnahmen mittels Phasorplot </w:t>
      </w:r>
    </w:p>
    <w:p w14:paraId="5BC07E70" w14:textId="0E9BEECD" w:rsidR="00D65444" w:rsidRPr="000A7EF9" w:rsidRDefault="00A67AA4" w:rsidP="00F51EE6">
      <w:pPr>
        <w:pStyle w:val="Listenabsatz"/>
        <w:numPr>
          <w:ilvl w:val="0"/>
          <w:numId w:val="10"/>
        </w:numPr>
        <w:ind w:left="714" w:hanging="357"/>
        <w:jc w:val="both"/>
        <w:rPr>
          <w:rFonts w:ascii="Arial" w:hAnsi="Arial" w:cs="Arial"/>
          <w:color w:val="000000" w:themeColor="text1"/>
          <w:sz w:val="24"/>
          <w:szCs w:val="24"/>
        </w:rPr>
      </w:pPr>
      <w:r w:rsidRPr="000A7EF9">
        <w:rPr>
          <w:rFonts w:ascii="Arial" w:hAnsi="Arial" w:cs="Arial"/>
          <w:color w:val="000000" w:themeColor="text1"/>
          <w:sz w:val="24"/>
          <w:szCs w:val="24"/>
        </w:rPr>
        <w:t>FLIM</w:t>
      </w:r>
      <w:r w:rsidR="00F51EE6" w:rsidRPr="000A7EF9">
        <w:rPr>
          <w:rFonts w:ascii="Arial" w:hAnsi="Arial" w:cs="Arial"/>
          <w:color w:val="000000" w:themeColor="text1"/>
          <w:sz w:val="24"/>
          <w:szCs w:val="24"/>
        </w:rPr>
        <w:t>-</w:t>
      </w:r>
      <w:r w:rsidR="00DD6D1D" w:rsidRPr="000A7EF9">
        <w:rPr>
          <w:rFonts w:ascii="Arial" w:hAnsi="Arial" w:cs="Arial"/>
          <w:color w:val="000000" w:themeColor="text1"/>
          <w:sz w:val="24"/>
          <w:szCs w:val="24"/>
        </w:rPr>
        <w:t>Software zur Prozessierung der am Mikroskop aufgenommenen FLIM-</w:t>
      </w:r>
      <w:r w:rsidR="00F00B53" w:rsidRPr="000A7EF9">
        <w:rPr>
          <w:rFonts w:ascii="Arial" w:hAnsi="Arial" w:cs="Arial"/>
          <w:color w:val="000000" w:themeColor="text1"/>
          <w:sz w:val="24"/>
          <w:szCs w:val="24"/>
        </w:rPr>
        <w:t>Daten</w:t>
      </w:r>
    </w:p>
    <w:p w14:paraId="2D7531C1" w14:textId="77777777" w:rsidR="00BE003F" w:rsidRPr="000A7EF9" w:rsidRDefault="00BE003F" w:rsidP="002554CB">
      <w:pPr>
        <w:jc w:val="both"/>
        <w:rPr>
          <w:rFonts w:ascii="Arial" w:hAnsi="Arial" w:cs="Arial"/>
          <w:b/>
          <w:bCs/>
          <w:color w:val="000000" w:themeColor="text1"/>
          <w:sz w:val="24"/>
          <w:szCs w:val="24"/>
          <w:u w:val="single"/>
        </w:rPr>
      </w:pPr>
    </w:p>
    <w:p w14:paraId="6183DC4E" w14:textId="3D5575C4" w:rsidR="00FE496A" w:rsidRPr="000A7EF9" w:rsidRDefault="0088619B" w:rsidP="002554CB">
      <w:pPr>
        <w:jc w:val="both"/>
        <w:rPr>
          <w:rFonts w:ascii="Arial" w:hAnsi="Arial" w:cs="Arial"/>
          <w:b/>
          <w:bCs/>
          <w:color w:val="000000" w:themeColor="text1"/>
          <w:sz w:val="24"/>
          <w:szCs w:val="24"/>
          <w:u w:val="single"/>
        </w:rPr>
      </w:pPr>
      <w:r w:rsidRPr="000A7EF9">
        <w:rPr>
          <w:rFonts w:ascii="Arial" w:hAnsi="Arial" w:cs="Arial"/>
          <w:b/>
          <w:bCs/>
          <w:color w:val="000000" w:themeColor="text1"/>
          <w:sz w:val="24"/>
          <w:szCs w:val="24"/>
          <w:u w:val="single"/>
        </w:rPr>
        <w:t xml:space="preserve">Rechner, Software, </w:t>
      </w:r>
      <w:r w:rsidR="00FE496A" w:rsidRPr="000A7EF9">
        <w:rPr>
          <w:rFonts w:ascii="Arial" w:hAnsi="Arial" w:cs="Arial"/>
          <w:b/>
          <w:bCs/>
          <w:color w:val="000000" w:themeColor="text1"/>
          <w:sz w:val="24"/>
          <w:szCs w:val="24"/>
          <w:u w:val="single"/>
        </w:rPr>
        <w:t>Zubehör</w:t>
      </w:r>
      <w:r w:rsidRPr="000A7EF9">
        <w:rPr>
          <w:rFonts w:ascii="Arial" w:hAnsi="Arial" w:cs="Arial"/>
          <w:b/>
          <w:bCs/>
          <w:color w:val="000000" w:themeColor="text1"/>
          <w:sz w:val="24"/>
          <w:szCs w:val="24"/>
          <w:u w:val="single"/>
        </w:rPr>
        <w:t xml:space="preserve">, </w:t>
      </w:r>
      <w:r w:rsidR="003D132F" w:rsidRPr="000A7EF9">
        <w:rPr>
          <w:rFonts w:ascii="Arial" w:hAnsi="Arial" w:cs="Arial"/>
          <w:b/>
          <w:bCs/>
          <w:color w:val="000000" w:themeColor="text1"/>
          <w:sz w:val="24"/>
          <w:szCs w:val="24"/>
          <w:u w:val="single"/>
        </w:rPr>
        <w:t xml:space="preserve">Garantie, </w:t>
      </w:r>
      <w:r w:rsidR="00953498" w:rsidRPr="000A7EF9">
        <w:rPr>
          <w:rFonts w:ascii="Arial" w:hAnsi="Arial" w:cs="Arial"/>
          <w:b/>
          <w:bCs/>
          <w:color w:val="000000" w:themeColor="text1"/>
          <w:sz w:val="24"/>
          <w:szCs w:val="24"/>
          <w:u w:val="single"/>
        </w:rPr>
        <w:t>Sonstiges:</w:t>
      </w:r>
    </w:p>
    <w:p w14:paraId="070D1E75" w14:textId="77777777" w:rsidR="00652E21" w:rsidRPr="000A7EF9" w:rsidRDefault="00FE496A" w:rsidP="002554CB">
      <w:pPr>
        <w:pStyle w:val="Listenabsatz"/>
        <w:numPr>
          <w:ilvl w:val="0"/>
          <w:numId w:val="15"/>
        </w:numPr>
        <w:jc w:val="both"/>
        <w:rPr>
          <w:rFonts w:ascii="Arial" w:hAnsi="Arial" w:cs="Arial"/>
          <w:color w:val="000000" w:themeColor="text1"/>
          <w:sz w:val="24"/>
          <w:szCs w:val="24"/>
        </w:rPr>
      </w:pPr>
      <w:r w:rsidRPr="000A7EF9">
        <w:rPr>
          <w:rFonts w:ascii="Arial" w:hAnsi="Arial" w:cs="Arial"/>
          <w:color w:val="000000" w:themeColor="text1"/>
          <w:sz w:val="24"/>
          <w:szCs w:val="24"/>
        </w:rPr>
        <w:t xml:space="preserve">Arbeitsrechner mit </w:t>
      </w:r>
      <w:r w:rsidR="000F1812" w:rsidRPr="000A7EF9">
        <w:rPr>
          <w:rFonts w:ascii="Arial" w:hAnsi="Arial" w:cs="Arial"/>
          <w:color w:val="000000" w:themeColor="text1"/>
          <w:sz w:val="24"/>
          <w:szCs w:val="24"/>
        </w:rPr>
        <w:t xml:space="preserve">zwei </w:t>
      </w:r>
      <w:r w:rsidRPr="000A7EF9">
        <w:rPr>
          <w:rFonts w:ascii="Arial" w:hAnsi="Arial" w:cs="Arial"/>
          <w:color w:val="000000" w:themeColor="text1"/>
          <w:sz w:val="24"/>
          <w:szCs w:val="24"/>
        </w:rPr>
        <w:t>große</w:t>
      </w:r>
      <w:r w:rsidR="000F1812" w:rsidRPr="000A7EF9">
        <w:rPr>
          <w:rFonts w:ascii="Arial" w:hAnsi="Arial" w:cs="Arial"/>
          <w:color w:val="000000" w:themeColor="text1"/>
          <w:sz w:val="24"/>
          <w:szCs w:val="24"/>
        </w:rPr>
        <w:t>n</w:t>
      </w:r>
      <w:r w:rsidRPr="000A7EF9">
        <w:rPr>
          <w:rFonts w:ascii="Arial" w:hAnsi="Arial" w:cs="Arial"/>
          <w:color w:val="000000" w:themeColor="text1"/>
          <w:sz w:val="24"/>
          <w:szCs w:val="24"/>
        </w:rPr>
        <w:t xml:space="preserve"> Monitor</w:t>
      </w:r>
      <w:r w:rsidR="000F1812" w:rsidRPr="000A7EF9">
        <w:rPr>
          <w:rFonts w:ascii="Arial" w:hAnsi="Arial" w:cs="Arial"/>
          <w:color w:val="000000" w:themeColor="text1"/>
          <w:sz w:val="24"/>
          <w:szCs w:val="24"/>
        </w:rPr>
        <w:t>en</w:t>
      </w:r>
      <w:r w:rsidRPr="000A7EF9">
        <w:rPr>
          <w:rFonts w:ascii="Arial" w:hAnsi="Arial" w:cs="Arial"/>
          <w:color w:val="000000" w:themeColor="text1"/>
          <w:sz w:val="24"/>
          <w:szCs w:val="24"/>
        </w:rPr>
        <w:t xml:space="preserve"> (</w:t>
      </w:r>
      <w:r w:rsidR="003D0635" w:rsidRPr="000A7EF9">
        <w:rPr>
          <w:rFonts w:ascii="Arial" w:hAnsi="Arial" w:cs="Arial"/>
          <w:color w:val="000000" w:themeColor="text1"/>
          <w:sz w:val="24"/>
          <w:szCs w:val="24"/>
        </w:rPr>
        <w:t xml:space="preserve">ca. </w:t>
      </w:r>
      <w:r w:rsidR="00CC0CE7" w:rsidRPr="000A7EF9">
        <w:rPr>
          <w:rFonts w:ascii="Arial" w:hAnsi="Arial" w:cs="Arial"/>
          <w:color w:val="000000" w:themeColor="text1"/>
          <w:sz w:val="24"/>
          <w:szCs w:val="24"/>
        </w:rPr>
        <w:t>31,5</w:t>
      </w:r>
      <w:r w:rsidRPr="000A7EF9">
        <w:rPr>
          <w:rFonts w:ascii="Arial" w:hAnsi="Arial" w:cs="Arial"/>
          <w:color w:val="000000" w:themeColor="text1"/>
          <w:sz w:val="24"/>
          <w:szCs w:val="24"/>
        </w:rPr>
        <w:t xml:space="preserve"> Zoll in der Diagonale), Tastatur und Maus</w:t>
      </w:r>
    </w:p>
    <w:p w14:paraId="1AA85FD2" w14:textId="56A91621" w:rsidR="00FE496A" w:rsidRPr="000A7EF9" w:rsidRDefault="00561A24" w:rsidP="00737F60">
      <w:pPr>
        <w:pStyle w:val="Listenabsatz"/>
        <w:numPr>
          <w:ilvl w:val="0"/>
          <w:numId w:val="15"/>
        </w:numPr>
        <w:jc w:val="both"/>
        <w:rPr>
          <w:rFonts w:ascii="Arial" w:hAnsi="Arial" w:cs="Arial"/>
          <w:color w:val="000000" w:themeColor="text1"/>
          <w:sz w:val="24"/>
          <w:szCs w:val="24"/>
        </w:rPr>
      </w:pPr>
      <w:r w:rsidRPr="000A7EF9">
        <w:rPr>
          <w:rFonts w:ascii="Arial" w:hAnsi="Arial" w:cs="Arial"/>
          <w:color w:val="000000" w:themeColor="text1"/>
          <w:sz w:val="24"/>
          <w:szCs w:val="24"/>
        </w:rPr>
        <w:t xml:space="preserve">mind. </w:t>
      </w:r>
      <w:r w:rsidR="00630C7B" w:rsidRPr="000A7EF9">
        <w:rPr>
          <w:rFonts w:ascii="Arial" w:hAnsi="Arial" w:cs="Arial"/>
          <w:color w:val="000000" w:themeColor="text1"/>
          <w:sz w:val="24"/>
          <w:szCs w:val="24"/>
        </w:rPr>
        <w:t>1</w:t>
      </w:r>
      <w:r w:rsidR="005713B5" w:rsidRPr="000A7EF9">
        <w:rPr>
          <w:rFonts w:ascii="Arial" w:hAnsi="Arial" w:cs="Arial"/>
          <w:color w:val="000000" w:themeColor="text1"/>
          <w:sz w:val="24"/>
          <w:szCs w:val="24"/>
        </w:rPr>
        <w:t>28</w:t>
      </w:r>
      <w:r w:rsidRPr="000A7EF9">
        <w:rPr>
          <w:rFonts w:ascii="Arial" w:hAnsi="Arial" w:cs="Arial"/>
          <w:color w:val="000000" w:themeColor="text1"/>
          <w:sz w:val="24"/>
          <w:szCs w:val="24"/>
        </w:rPr>
        <w:t xml:space="preserve"> GB Arbeitsspeicher, </w:t>
      </w:r>
      <w:r w:rsidR="00FE496A" w:rsidRPr="000A7EF9">
        <w:rPr>
          <w:rFonts w:ascii="Arial" w:hAnsi="Arial" w:cs="Arial"/>
          <w:color w:val="000000" w:themeColor="text1"/>
          <w:sz w:val="24"/>
          <w:szCs w:val="24"/>
        </w:rPr>
        <w:t>Grafikkarte für Dekonvolutions</w:t>
      </w:r>
      <w:r w:rsidR="00737F60" w:rsidRPr="000A7EF9">
        <w:rPr>
          <w:rFonts w:ascii="Arial" w:hAnsi="Arial" w:cs="Arial"/>
          <w:color w:val="000000" w:themeColor="text1"/>
          <w:sz w:val="24"/>
          <w:szCs w:val="24"/>
        </w:rPr>
        <w:t xml:space="preserve"> Prozessierung </w:t>
      </w:r>
      <w:r w:rsidR="00F757CF" w:rsidRPr="000A7EF9">
        <w:rPr>
          <w:rFonts w:ascii="Arial" w:hAnsi="Arial" w:cs="Arial"/>
          <w:color w:val="000000" w:themeColor="text1"/>
          <w:sz w:val="24"/>
          <w:szCs w:val="24"/>
        </w:rPr>
        <w:t xml:space="preserve">mit </w:t>
      </w:r>
      <w:r w:rsidR="006910D7" w:rsidRPr="000A7EF9">
        <w:rPr>
          <w:rFonts w:ascii="Arial" w:hAnsi="Arial" w:cs="Arial"/>
          <w:color w:val="000000" w:themeColor="text1"/>
          <w:sz w:val="24"/>
          <w:szCs w:val="24"/>
        </w:rPr>
        <w:t xml:space="preserve">mind. </w:t>
      </w:r>
      <w:r w:rsidR="00630C7B" w:rsidRPr="000A7EF9">
        <w:rPr>
          <w:rFonts w:ascii="Arial" w:hAnsi="Arial" w:cs="Arial"/>
          <w:color w:val="000000" w:themeColor="text1"/>
          <w:sz w:val="24"/>
          <w:szCs w:val="24"/>
        </w:rPr>
        <w:t>24</w:t>
      </w:r>
      <w:r w:rsidR="00F757CF" w:rsidRPr="000A7EF9">
        <w:rPr>
          <w:rFonts w:ascii="Arial" w:hAnsi="Arial" w:cs="Arial"/>
          <w:color w:val="000000" w:themeColor="text1"/>
          <w:sz w:val="24"/>
          <w:szCs w:val="24"/>
        </w:rPr>
        <w:t xml:space="preserve"> GB Graphikkartenspeicher</w:t>
      </w:r>
    </w:p>
    <w:p w14:paraId="6B9DA409" w14:textId="77777777" w:rsidR="00FF1DD9" w:rsidRPr="000A7EF9" w:rsidRDefault="00FE496A" w:rsidP="002554CB">
      <w:pPr>
        <w:pStyle w:val="Listenabsatz"/>
        <w:numPr>
          <w:ilvl w:val="0"/>
          <w:numId w:val="15"/>
        </w:numPr>
        <w:jc w:val="both"/>
        <w:rPr>
          <w:rFonts w:ascii="Arial" w:hAnsi="Arial" w:cs="Arial"/>
          <w:color w:val="000000" w:themeColor="text1"/>
          <w:sz w:val="24"/>
          <w:szCs w:val="24"/>
        </w:rPr>
      </w:pPr>
      <w:r w:rsidRPr="000A7EF9">
        <w:rPr>
          <w:rFonts w:ascii="Arial" w:hAnsi="Arial" w:cs="Arial"/>
          <w:color w:val="000000" w:themeColor="text1"/>
          <w:sz w:val="24"/>
          <w:szCs w:val="24"/>
        </w:rPr>
        <w:t>Software zur Mikroskopansteuerung, vierdimensionale Bildaufnahme</w:t>
      </w:r>
      <w:r w:rsidR="00FF1DD9" w:rsidRPr="000A7EF9">
        <w:rPr>
          <w:rFonts w:ascii="Arial" w:hAnsi="Arial" w:cs="Arial"/>
          <w:color w:val="000000" w:themeColor="text1"/>
          <w:sz w:val="24"/>
          <w:szCs w:val="24"/>
        </w:rPr>
        <w:t>n</w:t>
      </w:r>
    </w:p>
    <w:p w14:paraId="2872AB3C" w14:textId="059F06F6" w:rsidR="00FE496A" w:rsidRPr="000A7EF9" w:rsidRDefault="003D132F" w:rsidP="003D132F">
      <w:pPr>
        <w:pStyle w:val="Listenabsatz"/>
        <w:ind w:left="360"/>
        <w:jc w:val="both"/>
        <w:rPr>
          <w:rFonts w:ascii="Arial" w:hAnsi="Arial" w:cs="Arial"/>
          <w:color w:val="000000" w:themeColor="text1"/>
          <w:sz w:val="24"/>
          <w:szCs w:val="24"/>
        </w:rPr>
      </w:pPr>
      <w:r w:rsidRPr="000A7EF9">
        <w:rPr>
          <w:rFonts w:ascii="Arial" w:hAnsi="Arial" w:cs="Arial"/>
          <w:color w:val="000000" w:themeColor="text1"/>
          <w:sz w:val="24"/>
          <w:szCs w:val="24"/>
        </w:rPr>
        <w:t xml:space="preserve">- </w:t>
      </w:r>
      <w:r w:rsidR="00FE496A" w:rsidRPr="000A7EF9">
        <w:rPr>
          <w:rFonts w:ascii="Arial" w:hAnsi="Arial" w:cs="Arial"/>
          <w:color w:val="000000" w:themeColor="text1"/>
          <w:sz w:val="24"/>
          <w:szCs w:val="24"/>
        </w:rPr>
        <w:t>Software-Modul zur einfachen Erstellung von Übersichtskarten und Tile</w:t>
      </w:r>
      <w:r w:rsidR="007F34CD" w:rsidRPr="000A7EF9">
        <w:rPr>
          <w:rFonts w:ascii="Arial" w:hAnsi="Arial" w:cs="Arial"/>
          <w:color w:val="000000" w:themeColor="text1"/>
          <w:sz w:val="24"/>
          <w:szCs w:val="24"/>
        </w:rPr>
        <w:t>- / Mosaik</w:t>
      </w:r>
      <w:r w:rsidR="00FE496A" w:rsidRPr="000A7EF9">
        <w:rPr>
          <w:rFonts w:ascii="Arial" w:hAnsi="Arial" w:cs="Arial"/>
          <w:color w:val="000000" w:themeColor="text1"/>
          <w:sz w:val="24"/>
          <w:szCs w:val="24"/>
        </w:rPr>
        <w:t>scan-Funktionen</w:t>
      </w:r>
      <w:r w:rsidR="000137F5" w:rsidRPr="000A7EF9">
        <w:rPr>
          <w:rFonts w:ascii="Arial" w:hAnsi="Arial" w:cs="Arial"/>
          <w:color w:val="000000" w:themeColor="text1"/>
          <w:sz w:val="24"/>
          <w:szCs w:val="24"/>
        </w:rPr>
        <w:t>, mit</w:t>
      </w:r>
      <w:r w:rsidR="00EE2940" w:rsidRPr="000A7EF9">
        <w:rPr>
          <w:rFonts w:ascii="Arial" w:hAnsi="Arial" w:cs="Arial"/>
          <w:color w:val="000000" w:themeColor="text1"/>
          <w:sz w:val="24"/>
          <w:szCs w:val="24"/>
        </w:rPr>
        <w:t xml:space="preserve"> v</w:t>
      </w:r>
      <w:r w:rsidR="000137F5" w:rsidRPr="000A7EF9">
        <w:rPr>
          <w:rFonts w:ascii="Arial" w:hAnsi="Arial" w:cs="Arial"/>
          <w:color w:val="000000" w:themeColor="text1"/>
          <w:sz w:val="24"/>
          <w:szCs w:val="24"/>
        </w:rPr>
        <w:t>orkonfigurierte</w:t>
      </w:r>
      <w:r w:rsidR="00EE2940" w:rsidRPr="000A7EF9">
        <w:rPr>
          <w:rFonts w:ascii="Arial" w:hAnsi="Arial" w:cs="Arial"/>
          <w:color w:val="000000" w:themeColor="text1"/>
          <w:sz w:val="24"/>
          <w:szCs w:val="24"/>
        </w:rPr>
        <w:t>r</w:t>
      </w:r>
      <w:r w:rsidR="000137F5" w:rsidRPr="000A7EF9">
        <w:rPr>
          <w:rFonts w:ascii="Arial" w:hAnsi="Arial" w:cs="Arial"/>
          <w:color w:val="000000" w:themeColor="text1"/>
          <w:sz w:val="24"/>
          <w:szCs w:val="24"/>
        </w:rPr>
        <w:t xml:space="preserve"> </w:t>
      </w:r>
      <w:r w:rsidR="007F34CD" w:rsidRPr="000A7EF9">
        <w:rPr>
          <w:rFonts w:ascii="Arial" w:hAnsi="Arial" w:cs="Arial"/>
          <w:color w:val="000000" w:themeColor="text1"/>
          <w:sz w:val="24"/>
          <w:szCs w:val="24"/>
        </w:rPr>
        <w:t>Probenträgerb</w:t>
      </w:r>
      <w:r w:rsidR="000137F5" w:rsidRPr="000A7EF9">
        <w:rPr>
          <w:rFonts w:ascii="Arial" w:hAnsi="Arial" w:cs="Arial"/>
          <w:color w:val="000000" w:themeColor="text1"/>
          <w:sz w:val="24"/>
          <w:szCs w:val="24"/>
        </w:rPr>
        <w:t xml:space="preserve">ibliothek </w:t>
      </w:r>
    </w:p>
    <w:p w14:paraId="6F007DA3" w14:textId="223FEAAD" w:rsidR="006E76AF" w:rsidRPr="000A7EF9" w:rsidRDefault="009336B3" w:rsidP="002554CB">
      <w:pPr>
        <w:pStyle w:val="Listenabsatz"/>
        <w:numPr>
          <w:ilvl w:val="0"/>
          <w:numId w:val="15"/>
        </w:numPr>
        <w:jc w:val="both"/>
        <w:rPr>
          <w:rFonts w:ascii="Arial" w:hAnsi="Arial" w:cs="Arial"/>
          <w:color w:val="000000" w:themeColor="text1"/>
          <w:sz w:val="24"/>
          <w:szCs w:val="24"/>
        </w:rPr>
      </w:pPr>
      <w:r w:rsidRPr="000A7EF9">
        <w:rPr>
          <w:rFonts w:ascii="Arial" w:hAnsi="Arial" w:cs="Arial"/>
          <w:color w:val="333333"/>
          <w:sz w:val="24"/>
          <w:szCs w:val="24"/>
          <w:shd w:val="clear" w:color="auto" w:fill="FFFFFF"/>
        </w:rPr>
        <w:lastRenderedPageBreak/>
        <w:t>Softwaremodul für die Auftrennung verschiedener Fluoreszenzsignale:</w:t>
      </w:r>
      <w:r w:rsidR="007F34CD" w:rsidRPr="000A7EF9">
        <w:rPr>
          <w:rFonts w:ascii="Arial" w:hAnsi="Arial" w:cs="Arial"/>
          <w:color w:val="333333"/>
          <w:sz w:val="24"/>
          <w:szCs w:val="24"/>
        </w:rPr>
        <w:t xml:space="preserve"> </w:t>
      </w:r>
      <w:r w:rsidRPr="000A7EF9">
        <w:rPr>
          <w:rFonts w:ascii="Arial" w:hAnsi="Arial" w:cs="Arial"/>
          <w:color w:val="333333"/>
          <w:sz w:val="24"/>
          <w:szCs w:val="24"/>
          <w:shd w:val="clear" w:color="auto" w:fill="FFFFFF"/>
        </w:rPr>
        <w:t>automatische, kanalweise oder spektrale Trennung</w:t>
      </w:r>
      <w:r w:rsidR="00C80AAF" w:rsidRPr="000A7EF9">
        <w:rPr>
          <w:rFonts w:ascii="Arial" w:hAnsi="Arial" w:cs="Arial"/>
          <w:color w:val="333333"/>
          <w:sz w:val="24"/>
          <w:szCs w:val="24"/>
        </w:rPr>
        <w:t xml:space="preserve">, </w:t>
      </w:r>
      <w:r w:rsidRPr="000A7EF9">
        <w:rPr>
          <w:rFonts w:ascii="Arial" w:hAnsi="Arial" w:cs="Arial"/>
          <w:color w:val="333333"/>
          <w:sz w:val="24"/>
          <w:szCs w:val="24"/>
          <w:shd w:val="clear" w:color="auto" w:fill="FFFFFF"/>
        </w:rPr>
        <w:t xml:space="preserve">Trennung von Fluoreszenzsignalen schon während der </w:t>
      </w:r>
      <w:r w:rsidR="00C80AAF" w:rsidRPr="000A7EF9">
        <w:rPr>
          <w:rFonts w:ascii="Arial" w:hAnsi="Arial" w:cs="Arial"/>
          <w:color w:val="333333"/>
          <w:sz w:val="24"/>
          <w:szCs w:val="24"/>
          <w:shd w:val="clear" w:color="auto" w:fill="FFFFFF"/>
        </w:rPr>
        <w:t>Live</w:t>
      </w:r>
      <w:r w:rsidRPr="000A7EF9">
        <w:rPr>
          <w:rFonts w:ascii="Arial" w:hAnsi="Arial" w:cs="Arial"/>
          <w:color w:val="333333"/>
          <w:sz w:val="24"/>
          <w:szCs w:val="24"/>
          <w:shd w:val="clear" w:color="auto" w:fill="FFFFFF"/>
        </w:rPr>
        <w:t>aufnahme.</w:t>
      </w:r>
    </w:p>
    <w:p w14:paraId="4EC5A160" w14:textId="1150B205" w:rsidR="00F96938" w:rsidRPr="000A7EF9" w:rsidRDefault="00BF2C68" w:rsidP="002554CB">
      <w:pPr>
        <w:pStyle w:val="Listenabsatz"/>
        <w:numPr>
          <w:ilvl w:val="0"/>
          <w:numId w:val="15"/>
        </w:numPr>
        <w:jc w:val="both"/>
        <w:rPr>
          <w:rFonts w:ascii="Arial" w:hAnsi="Arial" w:cs="Arial"/>
          <w:color w:val="000000" w:themeColor="text1"/>
          <w:sz w:val="24"/>
          <w:szCs w:val="24"/>
        </w:rPr>
      </w:pPr>
      <w:r w:rsidRPr="000A7EF9">
        <w:rPr>
          <w:rFonts w:ascii="Arial" w:hAnsi="Arial" w:cs="Arial"/>
          <w:color w:val="000000" w:themeColor="text1"/>
          <w:sz w:val="24"/>
          <w:szCs w:val="24"/>
        </w:rPr>
        <w:t>zusätzliche</w:t>
      </w:r>
      <w:r w:rsidR="000F17DD">
        <w:rPr>
          <w:rFonts w:ascii="Arial" w:hAnsi="Arial" w:cs="Arial"/>
          <w:color w:val="000000" w:themeColor="text1"/>
          <w:sz w:val="24"/>
          <w:szCs w:val="24"/>
        </w:rPr>
        <w:t>s</w:t>
      </w:r>
      <w:r w:rsidRPr="000A7EF9">
        <w:rPr>
          <w:rFonts w:ascii="Arial" w:hAnsi="Arial" w:cs="Arial"/>
          <w:color w:val="000000" w:themeColor="text1"/>
          <w:sz w:val="24"/>
          <w:szCs w:val="24"/>
        </w:rPr>
        <w:t xml:space="preserve"> </w:t>
      </w:r>
      <w:r w:rsidR="00F96938" w:rsidRPr="000A7EF9">
        <w:rPr>
          <w:rFonts w:ascii="Arial" w:hAnsi="Arial" w:cs="Arial"/>
          <w:color w:val="000000" w:themeColor="text1"/>
          <w:sz w:val="24"/>
          <w:szCs w:val="24"/>
        </w:rPr>
        <w:t>S</w:t>
      </w:r>
      <w:r w:rsidR="003857CC" w:rsidRPr="000A7EF9">
        <w:rPr>
          <w:rFonts w:ascii="Arial" w:hAnsi="Arial" w:cs="Arial"/>
          <w:color w:val="000000" w:themeColor="text1"/>
          <w:sz w:val="24"/>
          <w:szCs w:val="24"/>
        </w:rPr>
        <w:t>oftware-Modul</w:t>
      </w:r>
      <w:r w:rsidR="001C3E35" w:rsidRPr="000A7EF9">
        <w:rPr>
          <w:rFonts w:ascii="Arial" w:hAnsi="Arial" w:cs="Arial"/>
          <w:color w:val="000000" w:themeColor="text1"/>
          <w:sz w:val="24"/>
          <w:szCs w:val="24"/>
        </w:rPr>
        <w:t>, d</w:t>
      </w:r>
      <w:r w:rsidR="000F17DD">
        <w:rPr>
          <w:rFonts w:ascii="Arial" w:hAnsi="Arial" w:cs="Arial"/>
          <w:color w:val="000000" w:themeColor="text1"/>
          <w:sz w:val="24"/>
          <w:szCs w:val="24"/>
        </w:rPr>
        <w:t>as</w:t>
      </w:r>
      <w:r w:rsidR="001C3E35" w:rsidRPr="000A7EF9">
        <w:rPr>
          <w:rFonts w:ascii="Arial" w:hAnsi="Arial" w:cs="Arial"/>
          <w:color w:val="000000" w:themeColor="text1"/>
          <w:sz w:val="24"/>
          <w:szCs w:val="24"/>
        </w:rPr>
        <w:t xml:space="preserve"> </w:t>
      </w:r>
      <w:r w:rsidR="00195854" w:rsidRPr="000A7EF9">
        <w:rPr>
          <w:rFonts w:ascii="Arial" w:hAnsi="Arial" w:cs="Arial"/>
          <w:color w:val="000000" w:themeColor="text1"/>
          <w:sz w:val="24"/>
          <w:szCs w:val="24"/>
        </w:rPr>
        <w:t xml:space="preserve">mit der Messung der durchschnittlichen Photonenankunftszeit </w:t>
      </w:r>
      <w:r w:rsidR="00D67922" w:rsidRPr="000A7EF9">
        <w:rPr>
          <w:rFonts w:ascii="Arial" w:hAnsi="Arial" w:cs="Arial"/>
          <w:color w:val="000000" w:themeColor="text1"/>
          <w:sz w:val="24"/>
          <w:szCs w:val="24"/>
        </w:rPr>
        <w:t>arbeiten (s.o.</w:t>
      </w:r>
      <w:r w:rsidR="00BF360B" w:rsidRPr="000A7EF9">
        <w:rPr>
          <w:rFonts w:ascii="Arial" w:hAnsi="Arial" w:cs="Arial"/>
          <w:color w:val="000000" w:themeColor="text1"/>
          <w:sz w:val="24"/>
          <w:szCs w:val="24"/>
        </w:rPr>
        <w:t xml:space="preserve"> 3. Detektion</w:t>
      </w:r>
      <w:r w:rsidR="00D67922" w:rsidRPr="000A7EF9">
        <w:rPr>
          <w:rFonts w:ascii="Arial" w:hAnsi="Arial" w:cs="Arial"/>
          <w:color w:val="000000" w:themeColor="text1"/>
          <w:sz w:val="24"/>
          <w:szCs w:val="24"/>
        </w:rPr>
        <w:t>)</w:t>
      </w:r>
    </w:p>
    <w:p w14:paraId="521FD3CB" w14:textId="2100B893" w:rsidR="00FE496A" w:rsidRPr="000A7EF9" w:rsidRDefault="00FE496A" w:rsidP="002554CB">
      <w:pPr>
        <w:pStyle w:val="Listenabsatz"/>
        <w:numPr>
          <w:ilvl w:val="0"/>
          <w:numId w:val="15"/>
        </w:numPr>
        <w:jc w:val="both"/>
        <w:rPr>
          <w:rFonts w:ascii="Arial" w:hAnsi="Arial" w:cs="Arial"/>
          <w:color w:val="000000" w:themeColor="text1"/>
          <w:sz w:val="24"/>
          <w:szCs w:val="24"/>
        </w:rPr>
      </w:pPr>
      <w:r w:rsidRPr="000A7EF9">
        <w:rPr>
          <w:rFonts w:ascii="Arial" w:hAnsi="Arial" w:cs="Arial"/>
          <w:color w:val="000000" w:themeColor="text1"/>
          <w:sz w:val="24"/>
          <w:szCs w:val="24"/>
        </w:rPr>
        <w:t>Integrierte</w:t>
      </w:r>
      <w:r w:rsidR="00F7571E" w:rsidRPr="000A7EF9">
        <w:rPr>
          <w:rFonts w:ascii="Arial" w:hAnsi="Arial" w:cs="Arial"/>
          <w:color w:val="000000" w:themeColor="text1"/>
          <w:sz w:val="24"/>
          <w:szCs w:val="24"/>
        </w:rPr>
        <w:t>s</w:t>
      </w:r>
      <w:r w:rsidRPr="000A7EF9">
        <w:rPr>
          <w:rFonts w:ascii="Arial" w:hAnsi="Arial" w:cs="Arial"/>
          <w:color w:val="000000" w:themeColor="text1"/>
          <w:sz w:val="24"/>
          <w:szCs w:val="24"/>
        </w:rPr>
        <w:t xml:space="preserve"> </w:t>
      </w:r>
      <w:r w:rsidR="002205E0" w:rsidRPr="000A7EF9">
        <w:rPr>
          <w:rFonts w:ascii="Arial" w:hAnsi="Arial" w:cs="Arial"/>
          <w:color w:val="000000" w:themeColor="text1"/>
          <w:sz w:val="24"/>
          <w:szCs w:val="24"/>
        </w:rPr>
        <w:t>Super-Resolutions</w:t>
      </w:r>
      <w:r w:rsidR="00F7571E" w:rsidRPr="000A7EF9">
        <w:rPr>
          <w:rFonts w:ascii="Arial" w:hAnsi="Arial" w:cs="Arial"/>
          <w:color w:val="000000" w:themeColor="text1"/>
          <w:sz w:val="24"/>
          <w:szCs w:val="24"/>
        </w:rPr>
        <w:t>paket</w:t>
      </w:r>
      <w:r w:rsidR="002205E0" w:rsidRPr="000A7EF9">
        <w:rPr>
          <w:rFonts w:ascii="Arial" w:hAnsi="Arial" w:cs="Arial"/>
          <w:color w:val="000000" w:themeColor="text1"/>
          <w:sz w:val="24"/>
          <w:szCs w:val="24"/>
        </w:rPr>
        <w:t>:</w:t>
      </w:r>
      <w:r w:rsidRPr="000A7EF9">
        <w:rPr>
          <w:rFonts w:ascii="Arial" w:hAnsi="Arial" w:cs="Arial"/>
          <w:color w:val="000000" w:themeColor="text1"/>
          <w:sz w:val="24"/>
          <w:szCs w:val="24"/>
        </w:rPr>
        <w:t xml:space="preserve"> automatische Pinhole- und Pixelgrößenanpassung</w:t>
      </w:r>
      <w:r w:rsidR="000F17DD">
        <w:rPr>
          <w:rFonts w:ascii="Arial" w:hAnsi="Arial" w:cs="Arial"/>
          <w:color w:val="000000" w:themeColor="text1"/>
          <w:sz w:val="24"/>
          <w:szCs w:val="24"/>
        </w:rPr>
        <w:t xml:space="preserve"> </w:t>
      </w:r>
      <w:r w:rsidR="002205E0" w:rsidRPr="000A7EF9">
        <w:rPr>
          <w:rFonts w:ascii="Arial" w:hAnsi="Arial" w:cs="Arial"/>
          <w:color w:val="000000" w:themeColor="text1"/>
          <w:sz w:val="24"/>
          <w:szCs w:val="24"/>
        </w:rPr>
        <w:t xml:space="preserve">mit anschließender Dekonvolution </w:t>
      </w:r>
      <w:r w:rsidRPr="000A7EF9">
        <w:rPr>
          <w:rFonts w:ascii="Arial" w:hAnsi="Arial" w:cs="Arial"/>
          <w:color w:val="000000" w:themeColor="text1"/>
          <w:sz w:val="24"/>
          <w:szCs w:val="24"/>
        </w:rPr>
        <w:t>zur Auflösungserhöhung</w:t>
      </w:r>
      <w:r w:rsidR="007A2D70" w:rsidRPr="000A7EF9">
        <w:rPr>
          <w:rFonts w:ascii="Arial" w:hAnsi="Arial" w:cs="Arial"/>
          <w:color w:val="000000" w:themeColor="text1"/>
          <w:sz w:val="24"/>
          <w:szCs w:val="24"/>
        </w:rPr>
        <w:t xml:space="preserve"> der Aufnahme</w:t>
      </w:r>
    </w:p>
    <w:p w14:paraId="1721C53A" w14:textId="68053E1A" w:rsidR="003D132F" w:rsidRDefault="00FE496A" w:rsidP="0015196D">
      <w:pPr>
        <w:pStyle w:val="Listenabsatz"/>
        <w:numPr>
          <w:ilvl w:val="0"/>
          <w:numId w:val="15"/>
        </w:numPr>
        <w:jc w:val="both"/>
        <w:rPr>
          <w:rFonts w:ascii="Arial" w:hAnsi="Arial" w:cs="Arial"/>
          <w:color w:val="000000" w:themeColor="text1"/>
          <w:sz w:val="24"/>
          <w:szCs w:val="24"/>
        </w:rPr>
      </w:pPr>
      <w:r w:rsidRPr="000A7EF9">
        <w:rPr>
          <w:rFonts w:ascii="Arial" w:hAnsi="Arial" w:cs="Arial"/>
          <w:color w:val="000000" w:themeColor="text1"/>
          <w:sz w:val="24"/>
          <w:szCs w:val="24"/>
        </w:rPr>
        <w:t>Computertisch</w:t>
      </w:r>
      <w:r w:rsidR="000F17DD">
        <w:rPr>
          <w:rFonts w:ascii="Arial" w:hAnsi="Arial" w:cs="Arial"/>
          <w:color w:val="000000" w:themeColor="text1"/>
          <w:sz w:val="24"/>
          <w:szCs w:val="24"/>
        </w:rPr>
        <w:t xml:space="preserve"> für den Arbeitsrechner und zur Aufstellung der zwei Monitore wie oben spezifiziert</w:t>
      </w:r>
    </w:p>
    <w:p w14:paraId="3ABE03EE" w14:textId="77777777" w:rsidR="000F17DD" w:rsidRPr="000A7EF9" w:rsidRDefault="000F17DD" w:rsidP="000F17DD">
      <w:pPr>
        <w:pStyle w:val="Listenabsatz"/>
        <w:ind w:left="360"/>
        <w:jc w:val="both"/>
        <w:rPr>
          <w:rFonts w:ascii="Arial" w:hAnsi="Arial" w:cs="Arial"/>
          <w:color w:val="000000" w:themeColor="text1"/>
          <w:sz w:val="24"/>
          <w:szCs w:val="24"/>
        </w:rPr>
      </w:pPr>
    </w:p>
    <w:p w14:paraId="217108EB" w14:textId="4D579B7E" w:rsidR="000F17DD" w:rsidRPr="000F17DD" w:rsidRDefault="0015196D" w:rsidP="000F17DD">
      <w:pPr>
        <w:pStyle w:val="Listenabsatz"/>
        <w:numPr>
          <w:ilvl w:val="0"/>
          <w:numId w:val="15"/>
        </w:numPr>
        <w:jc w:val="both"/>
        <w:rPr>
          <w:rFonts w:ascii="Arial" w:hAnsi="Arial" w:cs="Arial"/>
          <w:color w:val="000000" w:themeColor="text1"/>
          <w:sz w:val="24"/>
          <w:szCs w:val="24"/>
        </w:rPr>
      </w:pPr>
      <w:r w:rsidRPr="000A7EF9">
        <w:rPr>
          <w:rFonts w:ascii="Arial" w:hAnsi="Arial" w:cs="Arial"/>
          <w:b/>
          <w:bCs/>
          <w:color w:val="000000" w:themeColor="text1"/>
          <w:sz w:val="24"/>
          <w:szCs w:val="24"/>
        </w:rPr>
        <w:t>Lieferung</w:t>
      </w:r>
      <w:r w:rsidR="000F17DD">
        <w:rPr>
          <w:rFonts w:ascii="Arial" w:hAnsi="Arial" w:cs="Arial"/>
          <w:b/>
          <w:bCs/>
          <w:color w:val="000000" w:themeColor="text1"/>
          <w:sz w:val="24"/>
          <w:szCs w:val="24"/>
        </w:rPr>
        <w:t xml:space="preserve"> frei Verwendungsstelle</w:t>
      </w:r>
    </w:p>
    <w:p w14:paraId="67D5AB75" w14:textId="6E9AADE6" w:rsidR="003D132F" w:rsidRPr="000A7EF9" w:rsidRDefault="0015196D" w:rsidP="0015196D">
      <w:pPr>
        <w:pStyle w:val="Listenabsatz"/>
        <w:numPr>
          <w:ilvl w:val="0"/>
          <w:numId w:val="15"/>
        </w:numPr>
        <w:jc w:val="both"/>
        <w:rPr>
          <w:rFonts w:ascii="Arial" w:hAnsi="Arial" w:cs="Arial"/>
          <w:color w:val="000000" w:themeColor="text1"/>
          <w:sz w:val="24"/>
          <w:szCs w:val="24"/>
        </w:rPr>
      </w:pPr>
      <w:r w:rsidRPr="000A7EF9">
        <w:rPr>
          <w:rFonts w:ascii="Arial" w:hAnsi="Arial" w:cs="Arial"/>
          <w:b/>
          <w:bCs/>
          <w:color w:val="000000" w:themeColor="text1"/>
          <w:sz w:val="24"/>
          <w:szCs w:val="24"/>
        </w:rPr>
        <w:t xml:space="preserve">Vorort-Installation und 1 Tag Training/Einweisung; </w:t>
      </w:r>
    </w:p>
    <w:p w14:paraId="5B38715D" w14:textId="4BC70709" w:rsidR="0015196D" w:rsidRPr="000A7EF9" w:rsidRDefault="00364BC7" w:rsidP="0015196D">
      <w:pPr>
        <w:pStyle w:val="Listenabsatz"/>
        <w:numPr>
          <w:ilvl w:val="0"/>
          <w:numId w:val="15"/>
        </w:numPr>
        <w:jc w:val="both"/>
        <w:rPr>
          <w:rFonts w:ascii="Arial" w:hAnsi="Arial" w:cs="Arial"/>
          <w:color w:val="000000" w:themeColor="text1"/>
          <w:sz w:val="24"/>
          <w:szCs w:val="24"/>
        </w:rPr>
      </w:pPr>
      <w:r>
        <w:rPr>
          <w:rFonts w:ascii="Arial" w:hAnsi="Arial" w:cs="Arial"/>
          <w:b/>
          <w:bCs/>
          <w:color w:val="000000" w:themeColor="text1"/>
          <w:sz w:val="24"/>
          <w:szCs w:val="24"/>
        </w:rPr>
        <w:t>2</w:t>
      </w:r>
      <w:r w:rsidR="0015196D" w:rsidRPr="000A7EF9">
        <w:rPr>
          <w:rFonts w:ascii="Arial" w:hAnsi="Arial" w:cs="Arial"/>
          <w:b/>
          <w:bCs/>
          <w:color w:val="000000" w:themeColor="text1"/>
          <w:sz w:val="24"/>
          <w:szCs w:val="24"/>
        </w:rPr>
        <w:t xml:space="preserve"> Jahre Gewährleistung </w:t>
      </w:r>
      <w:r>
        <w:rPr>
          <w:rFonts w:ascii="Arial" w:hAnsi="Arial" w:cs="Arial"/>
          <w:b/>
          <w:bCs/>
          <w:color w:val="000000" w:themeColor="text1"/>
          <w:sz w:val="24"/>
          <w:szCs w:val="24"/>
        </w:rPr>
        <w:t xml:space="preserve">kostenneutral </w:t>
      </w:r>
      <w:r w:rsidR="0015196D" w:rsidRPr="000A7EF9">
        <w:rPr>
          <w:rFonts w:ascii="Arial" w:hAnsi="Arial" w:cs="Arial"/>
          <w:b/>
          <w:bCs/>
          <w:color w:val="000000" w:themeColor="text1"/>
          <w:sz w:val="24"/>
          <w:szCs w:val="24"/>
        </w:rPr>
        <w:t>auf das komplette System inkl. Laser</w:t>
      </w:r>
      <w:r>
        <w:rPr>
          <w:rFonts w:ascii="Arial" w:hAnsi="Arial" w:cs="Arial"/>
          <w:b/>
          <w:bCs/>
          <w:color w:val="000000" w:themeColor="text1"/>
          <w:sz w:val="24"/>
          <w:szCs w:val="24"/>
        </w:rPr>
        <w:t xml:space="preserve"> (kostenpflichtige Gewährleistungsverlängerungen können nicht beauftragt werden)</w:t>
      </w:r>
    </w:p>
    <w:sectPr w:rsidR="0015196D" w:rsidRPr="000A7EF9">
      <w:footerReference w:type="even" r:id="rId7"/>
      <w:foot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5CAFA" w14:textId="77777777" w:rsidR="00A27DE3" w:rsidRDefault="00A27DE3" w:rsidP="00407359">
      <w:pPr>
        <w:spacing w:after="0" w:line="240" w:lineRule="auto"/>
      </w:pPr>
      <w:r>
        <w:separator/>
      </w:r>
    </w:p>
  </w:endnote>
  <w:endnote w:type="continuationSeparator" w:id="0">
    <w:p w14:paraId="01EF1DED" w14:textId="77777777" w:rsidR="00A27DE3" w:rsidRDefault="00A27DE3" w:rsidP="00407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644B" w14:textId="0D33DAEC" w:rsidR="002C29F6" w:rsidRDefault="00DC0768">
    <w:pPr>
      <w:pStyle w:val="Fuzeile"/>
    </w:pPr>
    <w:r>
      <w:rPr>
        <w:noProof/>
      </w:rPr>
      <mc:AlternateContent>
        <mc:Choice Requires="wps">
          <w:drawing>
            <wp:anchor distT="0" distB="0" distL="0" distR="0" simplePos="0" relativeHeight="251658241" behindDoc="0" locked="0" layoutInCell="1" allowOverlap="1" wp14:anchorId="19623D98" wp14:editId="79DF4AD1">
              <wp:simplePos x="635" y="635"/>
              <wp:positionH relativeFrom="page">
                <wp:align>center</wp:align>
              </wp:positionH>
              <wp:positionV relativeFrom="page">
                <wp:align>bottom</wp:align>
              </wp:positionV>
              <wp:extent cx="443865" cy="443865"/>
              <wp:effectExtent l="0" t="0" r="2540" b="0"/>
              <wp:wrapNone/>
              <wp:docPr id="1228582369" name="Textfeld 2" descr="Confidential - Company Proprietary">
                <a:extLst xmlns:a="http://schemas.openxmlformats.org/drawingml/2006/main">
                  <a:ext uri="{FF2B5EF4-FFF2-40B4-BE49-F238E27FC236}">
                    <a16:creationId xmlns:a16="http://schemas.microsoft.com/office/drawing/2014/main" id="{4331B5EC-B53F-4DDA-83C9-3FD0A94A08F5}"/>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432A79" w14:textId="0FC13C73" w:rsidR="00DC0768" w:rsidRPr="00DC0768" w:rsidRDefault="00DC0768" w:rsidP="00DC0768">
                          <w:pPr>
                            <w:spacing w:after="0"/>
                            <w:rPr>
                              <w:rFonts w:ascii="Calibri" w:eastAsia="Calibri" w:hAnsi="Calibri" w:cs="Calibri"/>
                              <w:noProof/>
                              <w:color w:val="D89B2B"/>
                              <w:sz w:val="20"/>
                              <w:szCs w:val="20"/>
                            </w:rPr>
                          </w:pPr>
                          <w:r w:rsidRPr="00DC0768">
                            <w:rPr>
                              <w:rFonts w:ascii="Calibri" w:eastAsia="Calibri" w:hAnsi="Calibri" w:cs="Calibri"/>
                              <w:noProof/>
                              <w:color w:val="D89B2B"/>
                              <w:sz w:val="20"/>
                              <w:szCs w:val="20"/>
                            </w:rPr>
                            <w:t>Confidential - Company Proprietary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623D98" id="_x0000_t202" coordsize="21600,21600" o:spt="202" path="m,l,21600r21600,l21600,xe">
              <v:stroke joinstyle="miter"/>
              <v:path gradientshapeok="t" o:connecttype="rect"/>
            </v:shapetype>
            <v:shape id="Textfeld 2" o:spid="_x0000_s1026" type="#_x0000_t202" alt="Confidential - Company Proprietary"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4432A79" w14:textId="0FC13C73" w:rsidR="00DC0768" w:rsidRPr="00DC0768" w:rsidRDefault="00DC0768" w:rsidP="00DC0768">
                    <w:pPr>
                      <w:spacing w:after="0"/>
                      <w:rPr>
                        <w:rFonts w:ascii="Calibri" w:eastAsia="Calibri" w:hAnsi="Calibri" w:cs="Calibri"/>
                        <w:noProof/>
                        <w:color w:val="D89B2B"/>
                        <w:sz w:val="20"/>
                        <w:szCs w:val="20"/>
                      </w:rPr>
                    </w:pPr>
                    <w:r w:rsidRPr="00DC0768">
                      <w:rPr>
                        <w:rFonts w:ascii="Calibri" w:eastAsia="Calibri" w:hAnsi="Calibri" w:cs="Calibri"/>
                        <w:noProof/>
                        <w:color w:val="D89B2B"/>
                        <w:sz w:val="20"/>
                        <w:szCs w:val="20"/>
                      </w:rPr>
                      <w:t>Confidential - Company Proprietary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FE18" w14:textId="3016E08A" w:rsidR="002C29F6" w:rsidRDefault="00DC0768">
    <w:pPr>
      <w:pStyle w:val="Fuzeile"/>
    </w:pPr>
    <w:r>
      <w:rPr>
        <w:noProof/>
      </w:rPr>
      <mc:AlternateContent>
        <mc:Choice Requires="wps">
          <w:drawing>
            <wp:anchor distT="0" distB="0" distL="0" distR="0" simplePos="0" relativeHeight="251658240" behindDoc="0" locked="0" layoutInCell="1" allowOverlap="1" wp14:anchorId="78B0E964" wp14:editId="7E0E4B36">
              <wp:simplePos x="635" y="635"/>
              <wp:positionH relativeFrom="page">
                <wp:align>center</wp:align>
              </wp:positionH>
              <wp:positionV relativeFrom="page">
                <wp:align>bottom</wp:align>
              </wp:positionV>
              <wp:extent cx="443865" cy="443865"/>
              <wp:effectExtent l="0" t="0" r="2540" b="0"/>
              <wp:wrapNone/>
              <wp:docPr id="19130721" name="Textfeld 1" descr="Confidential - Company Proprietary">
                <a:extLst xmlns:a="http://schemas.openxmlformats.org/drawingml/2006/main">
                  <a:ext uri="{FF2B5EF4-FFF2-40B4-BE49-F238E27FC236}">
                    <a16:creationId xmlns:a16="http://schemas.microsoft.com/office/drawing/2014/main" id="{76938BFC-5F53-4D53-9E16-23D81693655E}"/>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FE6060" w14:textId="03C41F31" w:rsidR="00DC0768" w:rsidRPr="00DC0768" w:rsidRDefault="00DC0768" w:rsidP="00DC0768">
                          <w:pPr>
                            <w:spacing w:after="0"/>
                            <w:rPr>
                              <w:rFonts w:ascii="Calibri" w:eastAsia="Calibri" w:hAnsi="Calibri" w:cs="Calibri"/>
                              <w:noProof/>
                              <w:color w:val="D89B2B"/>
                              <w:sz w:val="20"/>
                              <w:szCs w:val="20"/>
                            </w:rPr>
                          </w:pPr>
                          <w:r w:rsidRPr="00DC0768">
                            <w:rPr>
                              <w:rFonts w:ascii="Calibri" w:eastAsia="Calibri" w:hAnsi="Calibri" w:cs="Calibri"/>
                              <w:noProof/>
                              <w:color w:val="D89B2B"/>
                              <w:sz w:val="20"/>
                              <w:szCs w:val="20"/>
                            </w:rPr>
                            <w:t>Confidential - Company Proprietary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B0E964" id="_x0000_t202" coordsize="21600,21600" o:spt="202" path="m,l,21600r21600,l21600,xe">
              <v:stroke joinstyle="miter"/>
              <v:path gradientshapeok="t" o:connecttype="rect"/>
            </v:shapetype>
            <v:shape id="Textfeld 1" o:spid="_x0000_s1027" type="#_x0000_t202" alt="Confidential - Company Proprietary"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2FE6060" w14:textId="03C41F31" w:rsidR="00DC0768" w:rsidRPr="00DC0768" w:rsidRDefault="00DC0768" w:rsidP="00DC0768">
                    <w:pPr>
                      <w:spacing w:after="0"/>
                      <w:rPr>
                        <w:rFonts w:ascii="Calibri" w:eastAsia="Calibri" w:hAnsi="Calibri" w:cs="Calibri"/>
                        <w:noProof/>
                        <w:color w:val="D89B2B"/>
                        <w:sz w:val="20"/>
                        <w:szCs w:val="20"/>
                      </w:rPr>
                    </w:pPr>
                    <w:r w:rsidRPr="00DC0768">
                      <w:rPr>
                        <w:rFonts w:ascii="Calibri" w:eastAsia="Calibri" w:hAnsi="Calibri" w:cs="Calibri"/>
                        <w:noProof/>
                        <w:color w:val="D89B2B"/>
                        <w:sz w:val="20"/>
                        <w:szCs w:val="20"/>
                      </w:rPr>
                      <w:t>Confidential - Company Proprietary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E69AF" w14:textId="77777777" w:rsidR="00A27DE3" w:rsidRDefault="00A27DE3" w:rsidP="00407359">
      <w:pPr>
        <w:spacing w:after="0" w:line="240" w:lineRule="auto"/>
      </w:pPr>
      <w:r>
        <w:separator/>
      </w:r>
    </w:p>
  </w:footnote>
  <w:footnote w:type="continuationSeparator" w:id="0">
    <w:p w14:paraId="2CE6F463" w14:textId="77777777" w:rsidR="00A27DE3" w:rsidRDefault="00A27DE3" w:rsidP="004073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51D58"/>
    <w:multiLevelType w:val="multilevel"/>
    <w:tmpl w:val="DFD45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2367E"/>
    <w:multiLevelType w:val="hybridMultilevel"/>
    <w:tmpl w:val="20AE0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E654E92"/>
    <w:multiLevelType w:val="hybridMultilevel"/>
    <w:tmpl w:val="D6AACE16"/>
    <w:lvl w:ilvl="0" w:tplc="1BC6EE36">
      <w:start w:val="80"/>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6C208AB"/>
    <w:multiLevelType w:val="hybridMultilevel"/>
    <w:tmpl w:val="DAAC7C58"/>
    <w:lvl w:ilvl="0" w:tplc="FFFFFFFF">
      <w:start w:val="26"/>
      <w:numFmt w:val="bullet"/>
      <w:lvlText w:val="-"/>
      <w:lvlJc w:val="left"/>
      <w:pPr>
        <w:ind w:left="720" w:hanging="360"/>
      </w:pPr>
      <w:rPr>
        <w:rFonts w:ascii="Arial" w:eastAsiaTheme="minorHAnsi" w:hAnsi="Arial" w:cs="Arial" w:hint="default"/>
      </w:rPr>
    </w:lvl>
    <w:lvl w:ilvl="1" w:tplc="1AAC8BE6">
      <w:start w:val="26"/>
      <w:numFmt w:val="bullet"/>
      <w:lvlText w:val="-"/>
      <w:lvlJc w:val="left"/>
      <w:pPr>
        <w:ind w:left="72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D37420B"/>
    <w:multiLevelType w:val="hybridMultilevel"/>
    <w:tmpl w:val="E82CA2C4"/>
    <w:lvl w:ilvl="0" w:tplc="A10CDA44">
      <w:start w:val="4"/>
      <w:numFmt w:val="bullet"/>
      <w:lvlText w:val="-"/>
      <w:lvlJc w:val="left"/>
      <w:pPr>
        <w:ind w:left="360" w:hanging="360"/>
      </w:pPr>
      <w:rPr>
        <w:rFonts w:ascii="Calibri" w:eastAsiaTheme="minorHAnsi" w:hAnsi="Calibri" w:cs="Calibr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37C626D"/>
    <w:multiLevelType w:val="hybridMultilevel"/>
    <w:tmpl w:val="3B64F9C0"/>
    <w:lvl w:ilvl="0" w:tplc="1BC6EE36">
      <w:start w:val="80"/>
      <w:numFmt w:val="bullet"/>
      <w:lvlText w:val="-"/>
      <w:lvlJc w:val="left"/>
      <w:pPr>
        <w:ind w:left="360" w:hanging="360"/>
      </w:pPr>
      <w:rPr>
        <w:rFonts w:ascii="Calibri" w:eastAsiaTheme="minorHAnsi" w:hAnsi="Calibri" w:cs="Calibr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A7F3ECF"/>
    <w:multiLevelType w:val="hybridMultilevel"/>
    <w:tmpl w:val="0E0431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C551799"/>
    <w:multiLevelType w:val="hybridMultilevel"/>
    <w:tmpl w:val="D9541FAE"/>
    <w:lvl w:ilvl="0" w:tplc="1BC6EE36">
      <w:start w:val="80"/>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F885ADA"/>
    <w:multiLevelType w:val="multilevel"/>
    <w:tmpl w:val="47BEA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C164CA"/>
    <w:multiLevelType w:val="hybridMultilevel"/>
    <w:tmpl w:val="BBB477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1E028EC"/>
    <w:multiLevelType w:val="hybridMultilevel"/>
    <w:tmpl w:val="A74EC856"/>
    <w:lvl w:ilvl="0" w:tplc="1BC6EE3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38359BA"/>
    <w:multiLevelType w:val="hybridMultilevel"/>
    <w:tmpl w:val="6FC664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3D52245"/>
    <w:multiLevelType w:val="hybridMultilevel"/>
    <w:tmpl w:val="B844A108"/>
    <w:lvl w:ilvl="0" w:tplc="1BC6EE36">
      <w:start w:val="8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307501"/>
    <w:multiLevelType w:val="hybridMultilevel"/>
    <w:tmpl w:val="E41ED99E"/>
    <w:lvl w:ilvl="0" w:tplc="1BC6EE36">
      <w:start w:val="80"/>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85E0234"/>
    <w:multiLevelType w:val="hybridMultilevel"/>
    <w:tmpl w:val="95C4033A"/>
    <w:lvl w:ilvl="0" w:tplc="9B5EE1CA">
      <w:start w:val="80"/>
      <w:numFmt w:val="bullet"/>
      <w:lvlText w:val="-"/>
      <w:lvlJc w:val="left"/>
      <w:pPr>
        <w:ind w:left="360" w:hanging="360"/>
      </w:pPr>
      <w:rPr>
        <w:rFonts w:ascii="Calibri" w:eastAsiaTheme="minorHAnsi" w:hAnsi="Calibri" w:cs="Calibr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CFE668B"/>
    <w:multiLevelType w:val="hybridMultilevel"/>
    <w:tmpl w:val="CDF01DE2"/>
    <w:lvl w:ilvl="0" w:tplc="94201CE2">
      <w:numFmt w:val="bullet"/>
      <w:lvlText w:val="-"/>
      <w:lvlJc w:val="left"/>
      <w:pPr>
        <w:ind w:left="720" w:hanging="360"/>
      </w:pPr>
      <w:rPr>
        <w:rFonts w:ascii="Calibri" w:eastAsiaTheme="minorHAnsi" w:hAnsi="Calibri" w:cs="Calibri"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5585421">
    <w:abstractNumId w:val="10"/>
  </w:num>
  <w:num w:numId="2" w16cid:durableId="1002313994">
    <w:abstractNumId w:val="11"/>
  </w:num>
  <w:num w:numId="3" w16cid:durableId="1262378494">
    <w:abstractNumId w:val="8"/>
  </w:num>
  <w:num w:numId="4" w16cid:durableId="448940617">
    <w:abstractNumId w:val="13"/>
  </w:num>
  <w:num w:numId="5" w16cid:durableId="1491017883">
    <w:abstractNumId w:val="9"/>
  </w:num>
  <w:num w:numId="6" w16cid:durableId="1804039030">
    <w:abstractNumId w:val="14"/>
  </w:num>
  <w:num w:numId="7" w16cid:durableId="2117677146">
    <w:abstractNumId w:val="0"/>
  </w:num>
  <w:num w:numId="8" w16cid:durableId="2138134635">
    <w:abstractNumId w:val="2"/>
  </w:num>
  <w:num w:numId="9" w16cid:durableId="1941722163">
    <w:abstractNumId w:val="6"/>
  </w:num>
  <w:num w:numId="10" w16cid:durableId="579221788">
    <w:abstractNumId w:val="4"/>
  </w:num>
  <w:num w:numId="11" w16cid:durableId="1600681336">
    <w:abstractNumId w:val="5"/>
  </w:num>
  <w:num w:numId="12" w16cid:durableId="740252038">
    <w:abstractNumId w:val="12"/>
  </w:num>
  <w:num w:numId="13" w16cid:durableId="1889605915">
    <w:abstractNumId w:val="1"/>
  </w:num>
  <w:num w:numId="14" w16cid:durableId="1296642001">
    <w:abstractNumId w:val="3"/>
  </w:num>
  <w:num w:numId="15" w16cid:durableId="1611038248">
    <w:abstractNumId w:val="7"/>
  </w:num>
  <w:num w:numId="16" w16cid:durableId="713168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6A"/>
    <w:rsid w:val="00003502"/>
    <w:rsid w:val="0000393F"/>
    <w:rsid w:val="00004390"/>
    <w:rsid w:val="00004496"/>
    <w:rsid w:val="000065A4"/>
    <w:rsid w:val="000121AF"/>
    <w:rsid w:val="0001237A"/>
    <w:rsid w:val="000137F5"/>
    <w:rsid w:val="00013DDF"/>
    <w:rsid w:val="00016C33"/>
    <w:rsid w:val="00016D43"/>
    <w:rsid w:val="00017DF0"/>
    <w:rsid w:val="00017E30"/>
    <w:rsid w:val="00020792"/>
    <w:rsid w:val="00021372"/>
    <w:rsid w:val="00021B3A"/>
    <w:rsid w:val="000246D0"/>
    <w:rsid w:val="000276F1"/>
    <w:rsid w:val="00030FD8"/>
    <w:rsid w:val="0003122B"/>
    <w:rsid w:val="00031FDF"/>
    <w:rsid w:val="0003253B"/>
    <w:rsid w:val="0003356E"/>
    <w:rsid w:val="000346BD"/>
    <w:rsid w:val="000364CE"/>
    <w:rsid w:val="0003650C"/>
    <w:rsid w:val="00040B3E"/>
    <w:rsid w:val="00042593"/>
    <w:rsid w:val="000435A1"/>
    <w:rsid w:val="00044C2F"/>
    <w:rsid w:val="00045620"/>
    <w:rsid w:val="00046323"/>
    <w:rsid w:val="00053078"/>
    <w:rsid w:val="000534DB"/>
    <w:rsid w:val="00054132"/>
    <w:rsid w:val="00054869"/>
    <w:rsid w:val="00061459"/>
    <w:rsid w:val="00061846"/>
    <w:rsid w:val="0006294F"/>
    <w:rsid w:val="00062DF3"/>
    <w:rsid w:val="00064C31"/>
    <w:rsid w:val="00067E17"/>
    <w:rsid w:val="000710A0"/>
    <w:rsid w:val="000713E2"/>
    <w:rsid w:val="000720DA"/>
    <w:rsid w:val="00072C85"/>
    <w:rsid w:val="00073491"/>
    <w:rsid w:val="00076EAC"/>
    <w:rsid w:val="0008170F"/>
    <w:rsid w:val="00085340"/>
    <w:rsid w:val="00090AFD"/>
    <w:rsid w:val="00093798"/>
    <w:rsid w:val="00095262"/>
    <w:rsid w:val="00096E6C"/>
    <w:rsid w:val="00097508"/>
    <w:rsid w:val="000A03C1"/>
    <w:rsid w:val="000A1E6B"/>
    <w:rsid w:val="000A349E"/>
    <w:rsid w:val="000A3695"/>
    <w:rsid w:val="000A48F0"/>
    <w:rsid w:val="000A4A79"/>
    <w:rsid w:val="000A4AB2"/>
    <w:rsid w:val="000A51D3"/>
    <w:rsid w:val="000A7EF9"/>
    <w:rsid w:val="000B1A18"/>
    <w:rsid w:val="000B2218"/>
    <w:rsid w:val="000B3BB5"/>
    <w:rsid w:val="000B3D0E"/>
    <w:rsid w:val="000B55B8"/>
    <w:rsid w:val="000C432C"/>
    <w:rsid w:val="000C7F26"/>
    <w:rsid w:val="000D20A4"/>
    <w:rsid w:val="000D2176"/>
    <w:rsid w:val="000D27E1"/>
    <w:rsid w:val="000D48FE"/>
    <w:rsid w:val="000D58C4"/>
    <w:rsid w:val="000D629B"/>
    <w:rsid w:val="000D6AA0"/>
    <w:rsid w:val="000D7747"/>
    <w:rsid w:val="000D7838"/>
    <w:rsid w:val="000E3476"/>
    <w:rsid w:val="000E359E"/>
    <w:rsid w:val="000E41C3"/>
    <w:rsid w:val="000E664E"/>
    <w:rsid w:val="000F17DD"/>
    <w:rsid w:val="000F1812"/>
    <w:rsid w:val="000F39C2"/>
    <w:rsid w:val="000F54DE"/>
    <w:rsid w:val="000F54E5"/>
    <w:rsid w:val="000F577B"/>
    <w:rsid w:val="000F67BF"/>
    <w:rsid w:val="0010074F"/>
    <w:rsid w:val="001019B2"/>
    <w:rsid w:val="00110CEA"/>
    <w:rsid w:val="001116FA"/>
    <w:rsid w:val="00112C09"/>
    <w:rsid w:val="00114DCD"/>
    <w:rsid w:val="001154B0"/>
    <w:rsid w:val="00115C5E"/>
    <w:rsid w:val="00121159"/>
    <w:rsid w:val="001253A6"/>
    <w:rsid w:val="0013000D"/>
    <w:rsid w:val="00130A0E"/>
    <w:rsid w:val="00131A45"/>
    <w:rsid w:val="001326AE"/>
    <w:rsid w:val="00133291"/>
    <w:rsid w:val="00133961"/>
    <w:rsid w:val="001348F2"/>
    <w:rsid w:val="00134917"/>
    <w:rsid w:val="00140EBB"/>
    <w:rsid w:val="0014222F"/>
    <w:rsid w:val="00143A00"/>
    <w:rsid w:val="00144A89"/>
    <w:rsid w:val="001463CC"/>
    <w:rsid w:val="00147F42"/>
    <w:rsid w:val="0015196D"/>
    <w:rsid w:val="00152B23"/>
    <w:rsid w:val="001537A4"/>
    <w:rsid w:val="001546E9"/>
    <w:rsid w:val="0016209A"/>
    <w:rsid w:val="001670A0"/>
    <w:rsid w:val="0016742E"/>
    <w:rsid w:val="001740AE"/>
    <w:rsid w:val="00174BD5"/>
    <w:rsid w:val="00174FF2"/>
    <w:rsid w:val="00177D26"/>
    <w:rsid w:val="00180768"/>
    <w:rsid w:val="001812FF"/>
    <w:rsid w:val="00181720"/>
    <w:rsid w:val="00181A81"/>
    <w:rsid w:val="00181D7E"/>
    <w:rsid w:val="001854BF"/>
    <w:rsid w:val="001858A6"/>
    <w:rsid w:val="00190799"/>
    <w:rsid w:val="00193769"/>
    <w:rsid w:val="001941E4"/>
    <w:rsid w:val="00194D4F"/>
    <w:rsid w:val="0019566C"/>
    <w:rsid w:val="00195854"/>
    <w:rsid w:val="00195C8B"/>
    <w:rsid w:val="00197FB0"/>
    <w:rsid w:val="001A518B"/>
    <w:rsid w:val="001A6CA1"/>
    <w:rsid w:val="001B1002"/>
    <w:rsid w:val="001B1A56"/>
    <w:rsid w:val="001B2C38"/>
    <w:rsid w:val="001B2D7F"/>
    <w:rsid w:val="001B3D99"/>
    <w:rsid w:val="001B4411"/>
    <w:rsid w:val="001B6250"/>
    <w:rsid w:val="001B6A7F"/>
    <w:rsid w:val="001B7D28"/>
    <w:rsid w:val="001B7E77"/>
    <w:rsid w:val="001C1527"/>
    <w:rsid w:val="001C1D91"/>
    <w:rsid w:val="001C3E35"/>
    <w:rsid w:val="001C49F8"/>
    <w:rsid w:val="001C51EF"/>
    <w:rsid w:val="001D18C7"/>
    <w:rsid w:val="001D5EF4"/>
    <w:rsid w:val="001D7DE5"/>
    <w:rsid w:val="001E0FFE"/>
    <w:rsid w:val="001E1C20"/>
    <w:rsid w:val="001E20A1"/>
    <w:rsid w:val="001E2686"/>
    <w:rsid w:val="001E395E"/>
    <w:rsid w:val="001E47F9"/>
    <w:rsid w:val="001E57E6"/>
    <w:rsid w:val="001F1CE8"/>
    <w:rsid w:val="001F3CFC"/>
    <w:rsid w:val="001F4264"/>
    <w:rsid w:val="001F49B3"/>
    <w:rsid w:val="001F5E73"/>
    <w:rsid w:val="001F64CD"/>
    <w:rsid w:val="001F79CD"/>
    <w:rsid w:val="00200AD5"/>
    <w:rsid w:val="00204A68"/>
    <w:rsid w:val="002071DC"/>
    <w:rsid w:val="00211673"/>
    <w:rsid w:val="00213B85"/>
    <w:rsid w:val="002150EF"/>
    <w:rsid w:val="002166D6"/>
    <w:rsid w:val="00216B22"/>
    <w:rsid w:val="00216F7B"/>
    <w:rsid w:val="002205E0"/>
    <w:rsid w:val="00221D89"/>
    <w:rsid w:val="002220F2"/>
    <w:rsid w:val="00222EE1"/>
    <w:rsid w:val="002245AF"/>
    <w:rsid w:val="00225168"/>
    <w:rsid w:val="00225550"/>
    <w:rsid w:val="002305FC"/>
    <w:rsid w:val="00230CDA"/>
    <w:rsid w:val="00230D56"/>
    <w:rsid w:val="0023119A"/>
    <w:rsid w:val="00231996"/>
    <w:rsid w:val="002337E2"/>
    <w:rsid w:val="00233FAC"/>
    <w:rsid w:val="0023462E"/>
    <w:rsid w:val="002365F2"/>
    <w:rsid w:val="00236CF9"/>
    <w:rsid w:val="0024445B"/>
    <w:rsid w:val="002464A7"/>
    <w:rsid w:val="00247B19"/>
    <w:rsid w:val="002545AF"/>
    <w:rsid w:val="00254EAC"/>
    <w:rsid w:val="002554CB"/>
    <w:rsid w:val="00256552"/>
    <w:rsid w:val="002566C7"/>
    <w:rsid w:val="0025736A"/>
    <w:rsid w:val="00261CD7"/>
    <w:rsid w:val="002626FD"/>
    <w:rsid w:val="00265549"/>
    <w:rsid w:val="00270DF8"/>
    <w:rsid w:val="00273112"/>
    <w:rsid w:val="002737F1"/>
    <w:rsid w:val="00274C98"/>
    <w:rsid w:val="0027723D"/>
    <w:rsid w:val="00277E75"/>
    <w:rsid w:val="0028060B"/>
    <w:rsid w:val="00280977"/>
    <w:rsid w:val="00282FC6"/>
    <w:rsid w:val="00285356"/>
    <w:rsid w:val="0028729D"/>
    <w:rsid w:val="002926F3"/>
    <w:rsid w:val="00292AA2"/>
    <w:rsid w:val="00294A26"/>
    <w:rsid w:val="00294DEA"/>
    <w:rsid w:val="002A21D3"/>
    <w:rsid w:val="002A7C10"/>
    <w:rsid w:val="002B0671"/>
    <w:rsid w:val="002B0FC8"/>
    <w:rsid w:val="002B445E"/>
    <w:rsid w:val="002B5426"/>
    <w:rsid w:val="002B7872"/>
    <w:rsid w:val="002C1431"/>
    <w:rsid w:val="002C1955"/>
    <w:rsid w:val="002C2215"/>
    <w:rsid w:val="002C29B7"/>
    <w:rsid w:val="002C29F6"/>
    <w:rsid w:val="002C34AC"/>
    <w:rsid w:val="002C350D"/>
    <w:rsid w:val="002C3F4E"/>
    <w:rsid w:val="002C4BFF"/>
    <w:rsid w:val="002D06AA"/>
    <w:rsid w:val="002D243C"/>
    <w:rsid w:val="002D5B6D"/>
    <w:rsid w:val="002D6F1E"/>
    <w:rsid w:val="002D753E"/>
    <w:rsid w:val="002E1B42"/>
    <w:rsid w:val="002E48D1"/>
    <w:rsid w:val="002E5720"/>
    <w:rsid w:val="002E5A20"/>
    <w:rsid w:val="002E63F3"/>
    <w:rsid w:val="002E7622"/>
    <w:rsid w:val="002F0378"/>
    <w:rsid w:val="002F1E01"/>
    <w:rsid w:val="002F498C"/>
    <w:rsid w:val="002F5A15"/>
    <w:rsid w:val="002F6D96"/>
    <w:rsid w:val="002F7167"/>
    <w:rsid w:val="0030018C"/>
    <w:rsid w:val="00303229"/>
    <w:rsid w:val="003043A0"/>
    <w:rsid w:val="003044FB"/>
    <w:rsid w:val="00311368"/>
    <w:rsid w:val="003122CC"/>
    <w:rsid w:val="00312DD3"/>
    <w:rsid w:val="00313074"/>
    <w:rsid w:val="00313721"/>
    <w:rsid w:val="0031488F"/>
    <w:rsid w:val="003212EF"/>
    <w:rsid w:val="00321B9A"/>
    <w:rsid w:val="0032324B"/>
    <w:rsid w:val="003245A2"/>
    <w:rsid w:val="0032747B"/>
    <w:rsid w:val="00332026"/>
    <w:rsid w:val="0033232A"/>
    <w:rsid w:val="00332509"/>
    <w:rsid w:val="0033331E"/>
    <w:rsid w:val="00333819"/>
    <w:rsid w:val="003348B7"/>
    <w:rsid w:val="00335D25"/>
    <w:rsid w:val="003373C5"/>
    <w:rsid w:val="003378F2"/>
    <w:rsid w:val="00340542"/>
    <w:rsid w:val="003405B4"/>
    <w:rsid w:val="003436A8"/>
    <w:rsid w:val="00344359"/>
    <w:rsid w:val="00346F57"/>
    <w:rsid w:val="00347D90"/>
    <w:rsid w:val="00347FBD"/>
    <w:rsid w:val="00350135"/>
    <w:rsid w:val="003510AE"/>
    <w:rsid w:val="003510D7"/>
    <w:rsid w:val="00351B65"/>
    <w:rsid w:val="00352A76"/>
    <w:rsid w:val="0035479C"/>
    <w:rsid w:val="00355060"/>
    <w:rsid w:val="0035748E"/>
    <w:rsid w:val="003600AE"/>
    <w:rsid w:val="003615A4"/>
    <w:rsid w:val="00361ABE"/>
    <w:rsid w:val="003629FC"/>
    <w:rsid w:val="00363E80"/>
    <w:rsid w:val="00364BC7"/>
    <w:rsid w:val="003655FC"/>
    <w:rsid w:val="00365658"/>
    <w:rsid w:val="00366ABE"/>
    <w:rsid w:val="00367CFF"/>
    <w:rsid w:val="00371FB5"/>
    <w:rsid w:val="003724E5"/>
    <w:rsid w:val="00374602"/>
    <w:rsid w:val="0037775B"/>
    <w:rsid w:val="00383CB1"/>
    <w:rsid w:val="00383E4D"/>
    <w:rsid w:val="00384E4A"/>
    <w:rsid w:val="00385182"/>
    <w:rsid w:val="003857CC"/>
    <w:rsid w:val="0038652E"/>
    <w:rsid w:val="003874E8"/>
    <w:rsid w:val="003878B2"/>
    <w:rsid w:val="00390471"/>
    <w:rsid w:val="00390F0B"/>
    <w:rsid w:val="00391713"/>
    <w:rsid w:val="00391731"/>
    <w:rsid w:val="003924B0"/>
    <w:rsid w:val="0039412C"/>
    <w:rsid w:val="00394A3C"/>
    <w:rsid w:val="00394F20"/>
    <w:rsid w:val="00395782"/>
    <w:rsid w:val="003A0AF1"/>
    <w:rsid w:val="003A0E1C"/>
    <w:rsid w:val="003A1806"/>
    <w:rsid w:val="003A27ED"/>
    <w:rsid w:val="003A3CAA"/>
    <w:rsid w:val="003A4D9B"/>
    <w:rsid w:val="003A5E67"/>
    <w:rsid w:val="003A6052"/>
    <w:rsid w:val="003B14A6"/>
    <w:rsid w:val="003B1693"/>
    <w:rsid w:val="003B4D03"/>
    <w:rsid w:val="003B644E"/>
    <w:rsid w:val="003C1933"/>
    <w:rsid w:val="003C3DD6"/>
    <w:rsid w:val="003C3F90"/>
    <w:rsid w:val="003C477B"/>
    <w:rsid w:val="003C66FB"/>
    <w:rsid w:val="003C7693"/>
    <w:rsid w:val="003D0635"/>
    <w:rsid w:val="003D132F"/>
    <w:rsid w:val="003D1BD1"/>
    <w:rsid w:val="003D5962"/>
    <w:rsid w:val="003D5EEB"/>
    <w:rsid w:val="003E01DC"/>
    <w:rsid w:val="003E3BFA"/>
    <w:rsid w:val="003E3C7E"/>
    <w:rsid w:val="003E5D54"/>
    <w:rsid w:val="003E61C9"/>
    <w:rsid w:val="003F0766"/>
    <w:rsid w:val="003F397D"/>
    <w:rsid w:val="003F3B73"/>
    <w:rsid w:val="0040230F"/>
    <w:rsid w:val="00402479"/>
    <w:rsid w:val="004041D6"/>
    <w:rsid w:val="00405243"/>
    <w:rsid w:val="00405A78"/>
    <w:rsid w:val="00405F4D"/>
    <w:rsid w:val="00406388"/>
    <w:rsid w:val="00407359"/>
    <w:rsid w:val="00407D12"/>
    <w:rsid w:val="00411261"/>
    <w:rsid w:val="00411936"/>
    <w:rsid w:val="004144B3"/>
    <w:rsid w:val="004163A6"/>
    <w:rsid w:val="00417488"/>
    <w:rsid w:val="0042088E"/>
    <w:rsid w:val="00421582"/>
    <w:rsid w:val="004216DE"/>
    <w:rsid w:val="00422A2A"/>
    <w:rsid w:val="004247C7"/>
    <w:rsid w:val="0042568E"/>
    <w:rsid w:val="00427576"/>
    <w:rsid w:val="00430F53"/>
    <w:rsid w:val="00432B4B"/>
    <w:rsid w:val="00435AAB"/>
    <w:rsid w:val="00436121"/>
    <w:rsid w:val="0043694C"/>
    <w:rsid w:val="004507AC"/>
    <w:rsid w:val="004559FD"/>
    <w:rsid w:val="00457CEF"/>
    <w:rsid w:val="0046281B"/>
    <w:rsid w:val="00463516"/>
    <w:rsid w:val="00463F12"/>
    <w:rsid w:val="004646DB"/>
    <w:rsid w:val="00464E2F"/>
    <w:rsid w:val="004651D7"/>
    <w:rsid w:val="00465433"/>
    <w:rsid w:val="00466984"/>
    <w:rsid w:val="00470164"/>
    <w:rsid w:val="004705BB"/>
    <w:rsid w:val="00470EB8"/>
    <w:rsid w:val="00473F30"/>
    <w:rsid w:val="0047400D"/>
    <w:rsid w:val="00476340"/>
    <w:rsid w:val="00480488"/>
    <w:rsid w:val="00480E5E"/>
    <w:rsid w:val="00481345"/>
    <w:rsid w:val="004847A8"/>
    <w:rsid w:val="004847C2"/>
    <w:rsid w:val="0049008E"/>
    <w:rsid w:val="00492280"/>
    <w:rsid w:val="00492956"/>
    <w:rsid w:val="00492BB8"/>
    <w:rsid w:val="004958DF"/>
    <w:rsid w:val="004959D3"/>
    <w:rsid w:val="00496891"/>
    <w:rsid w:val="0049760D"/>
    <w:rsid w:val="00497BE6"/>
    <w:rsid w:val="004A3442"/>
    <w:rsid w:val="004A3CF8"/>
    <w:rsid w:val="004B1979"/>
    <w:rsid w:val="004B7783"/>
    <w:rsid w:val="004B7AFC"/>
    <w:rsid w:val="004C111F"/>
    <w:rsid w:val="004C4957"/>
    <w:rsid w:val="004C4C0C"/>
    <w:rsid w:val="004C6923"/>
    <w:rsid w:val="004D1BB2"/>
    <w:rsid w:val="004D2D16"/>
    <w:rsid w:val="004D5813"/>
    <w:rsid w:val="004D6E21"/>
    <w:rsid w:val="004E0000"/>
    <w:rsid w:val="004E0313"/>
    <w:rsid w:val="004E767F"/>
    <w:rsid w:val="004F0945"/>
    <w:rsid w:val="004F0C67"/>
    <w:rsid w:val="004F35A9"/>
    <w:rsid w:val="004F5A26"/>
    <w:rsid w:val="00501547"/>
    <w:rsid w:val="0050270E"/>
    <w:rsid w:val="00502B24"/>
    <w:rsid w:val="00504133"/>
    <w:rsid w:val="00506108"/>
    <w:rsid w:val="00510899"/>
    <w:rsid w:val="00512910"/>
    <w:rsid w:val="0051355A"/>
    <w:rsid w:val="00513C5A"/>
    <w:rsid w:val="005143FA"/>
    <w:rsid w:val="00514F05"/>
    <w:rsid w:val="00517397"/>
    <w:rsid w:val="00517B5C"/>
    <w:rsid w:val="00517CF8"/>
    <w:rsid w:val="00521C65"/>
    <w:rsid w:val="00521D1F"/>
    <w:rsid w:val="00523F5F"/>
    <w:rsid w:val="0052424E"/>
    <w:rsid w:val="00530983"/>
    <w:rsid w:val="0053198E"/>
    <w:rsid w:val="00532CEE"/>
    <w:rsid w:val="00536525"/>
    <w:rsid w:val="005378F0"/>
    <w:rsid w:val="005425E1"/>
    <w:rsid w:val="00545174"/>
    <w:rsid w:val="00546470"/>
    <w:rsid w:val="005471CE"/>
    <w:rsid w:val="00551A96"/>
    <w:rsid w:val="00551AC2"/>
    <w:rsid w:val="0055326B"/>
    <w:rsid w:val="00554659"/>
    <w:rsid w:val="00556C4E"/>
    <w:rsid w:val="0056045B"/>
    <w:rsid w:val="00560DED"/>
    <w:rsid w:val="005610B1"/>
    <w:rsid w:val="00561A24"/>
    <w:rsid w:val="00565779"/>
    <w:rsid w:val="005667F1"/>
    <w:rsid w:val="00567786"/>
    <w:rsid w:val="005678ED"/>
    <w:rsid w:val="005713B5"/>
    <w:rsid w:val="0057149E"/>
    <w:rsid w:val="00572E8F"/>
    <w:rsid w:val="00574D1F"/>
    <w:rsid w:val="00576D80"/>
    <w:rsid w:val="0058017E"/>
    <w:rsid w:val="005802A3"/>
    <w:rsid w:val="00580E95"/>
    <w:rsid w:val="0058105F"/>
    <w:rsid w:val="005820B4"/>
    <w:rsid w:val="0058236E"/>
    <w:rsid w:val="00582F1B"/>
    <w:rsid w:val="00584726"/>
    <w:rsid w:val="00585C57"/>
    <w:rsid w:val="005875E1"/>
    <w:rsid w:val="00587DB7"/>
    <w:rsid w:val="00592387"/>
    <w:rsid w:val="00592713"/>
    <w:rsid w:val="0059277D"/>
    <w:rsid w:val="00593452"/>
    <w:rsid w:val="00594D89"/>
    <w:rsid w:val="005970C4"/>
    <w:rsid w:val="005A1EAE"/>
    <w:rsid w:val="005A3509"/>
    <w:rsid w:val="005A40EC"/>
    <w:rsid w:val="005A5CDF"/>
    <w:rsid w:val="005A6D00"/>
    <w:rsid w:val="005B1116"/>
    <w:rsid w:val="005B2442"/>
    <w:rsid w:val="005B2A89"/>
    <w:rsid w:val="005B58CB"/>
    <w:rsid w:val="005B5951"/>
    <w:rsid w:val="005B60BA"/>
    <w:rsid w:val="005B6D49"/>
    <w:rsid w:val="005B71C4"/>
    <w:rsid w:val="005B7505"/>
    <w:rsid w:val="005B793E"/>
    <w:rsid w:val="005B7EA0"/>
    <w:rsid w:val="005C2505"/>
    <w:rsid w:val="005C59D9"/>
    <w:rsid w:val="005C6146"/>
    <w:rsid w:val="005C6188"/>
    <w:rsid w:val="005C6367"/>
    <w:rsid w:val="005C7A4B"/>
    <w:rsid w:val="005D07CE"/>
    <w:rsid w:val="005D286D"/>
    <w:rsid w:val="005D3324"/>
    <w:rsid w:val="005D4525"/>
    <w:rsid w:val="005D566D"/>
    <w:rsid w:val="005D6472"/>
    <w:rsid w:val="005D6D0B"/>
    <w:rsid w:val="005D7DEA"/>
    <w:rsid w:val="005E09CE"/>
    <w:rsid w:val="005E1C78"/>
    <w:rsid w:val="005E1FA5"/>
    <w:rsid w:val="005E4F10"/>
    <w:rsid w:val="005E56ED"/>
    <w:rsid w:val="005E5A93"/>
    <w:rsid w:val="005E5F1D"/>
    <w:rsid w:val="005E64AC"/>
    <w:rsid w:val="005E6F48"/>
    <w:rsid w:val="005F0B0B"/>
    <w:rsid w:val="005F0FAE"/>
    <w:rsid w:val="005F2E3B"/>
    <w:rsid w:val="005F3E7F"/>
    <w:rsid w:val="005F5247"/>
    <w:rsid w:val="005F62B6"/>
    <w:rsid w:val="005F74FA"/>
    <w:rsid w:val="005F77CB"/>
    <w:rsid w:val="00600271"/>
    <w:rsid w:val="00602C29"/>
    <w:rsid w:val="00602F27"/>
    <w:rsid w:val="006032E9"/>
    <w:rsid w:val="006039F1"/>
    <w:rsid w:val="00605C03"/>
    <w:rsid w:val="00606249"/>
    <w:rsid w:val="00606B3D"/>
    <w:rsid w:val="00606C19"/>
    <w:rsid w:val="00606CC0"/>
    <w:rsid w:val="00607E43"/>
    <w:rsid w:val="006156F5"/>
    <w:rsid w:val="00621D61"/>
    <w:rsid w:val="00622203"/>
    <w:rsid w:val="0062406D"/>
    <w:rsid w:val="00626E5F"/>
    <w:rsid w:val="006278E9"/>
    <w:rsid w:val="00630A4E"/>
    <w:rsid w:val="00630B4C"/>
    <w:rsid w:val="00630C7B"/>
    <w:rsid w:val="00631C8A"/>
    <w:rsid w:val="00633638"/>
    <w:rsid w:val="00634895"/>
    <w:rsid w:val="0063526A"/>
    <w:rsid w:val="00635405"/>
    <w:rsid w:val="00635E59"/>
    <w:rsid w:val="00641AE3"/>
    <w:rsid w:val="006422D8"/>
    <w:rsid w:val="00644B45"/>
    <w:rsid w:val="00646025"/>
    <w:rsid w:val="006464AA"/>
    <w:rsid w:val="0065195F"/>
    <w:rsid w:val="00652AE0"/>
    <w:rsid w:val="00652E21"/>
    <w:rsid w:val="00652F38"/>
    <w:rsid w:val="006545ED"/>
    <w:rsid w:val="00657D60"/>
    <w:rsid w:val="00660881"/>
    <w:rsid w:val="00660DDC"/>
    <w:rsid w:val="00662193"/>
    <w:rsid w:val="0066465A"/>
    <w:rsid w:val="006646B2"/>
    <w:rsid w:val="00664D23"/>
    <w:rsid w:val="00665620"/>
    <w:rsid w:val="00666B73"/>
    <w:rsid w:val="00667750"/>
    <w:rsid w:val="006702A9"/>
    <w:rsid w:val="00670467"/>
    <w:rsid w:val="006708DF"/>
    <w:rsid w:val="00670EBB"/>
    <w:rsid w:val="006719D6"/>
    <w:rsid w:val="006739FC"/>
    <w:rsid w:val="00674019"/>
    <w:rsid w:val="0067428F"/>
    <w:rsid w:val="006746BF"/>
    <w:rsid w:val="00680819"/>
    <w:rsid w:val="00681116"/>
    <w:rsid w:val="00681864"/>
    <w:rsid w:val="0068188C"/>
    <w:rsid w:val="00684AAC"/>
    <w:rsid w:val="00684C05"/>
    <w:rsid w:val="006910D7"/>
    <w:rsid w:val="00691744"/>
    <w:rsid w:val="00695EAF"/>
    <w:rsid w:val="00696997"/>
    <w:rsid w:val="006A2E30"/>
    <w:rsid w:val="006A3AF0"/>
    <w:rsid w:val="006A4FB9"/>
    <w:rsid w:val="006A5789"/>
    <w:rsid w:val="006A579F"/>
    <w:rsid w:val="006A6569"/>
    <w:rsid w:val="006A66EA"/>
    <w:rsid w:val="006B044C"/>
    <w:rsid w:val="006B225C"/>
    <w:rsid w:val="006B2743"/>
    <w:rsid w:val="006B278A"/>
    <w:rsid w:val="006B3EAA"/>
    <w:rsid w:val="006B44CA"/>
    <w:rsid w:val="006B4AB6"/>
    <w:rsid w:val="006C0029"/>
    <w:rsid w:val="006C1BE8"/>
    <w:rsid w:val="006C3275"/>
    <w:rsid w:val="006C3326"/>
    <w:rsid w:val="006C4272"/>
    <w:rsid w:val="006C4EEB"/>
    <w:rsid w:val="006C5D80"/>
    <w:rsid w:val="006C6805"/>
    <w:rsid w:val="006C7635"/>
    <w:rsid w:val="006D1602"/>
    <w:rsid w:val="006D3A45"/>
    <w:rsid w:val="006D46AB"/>
    <w:rsid w:val="006D47DE"/>
    <w:rsid w:val="006D5D85"/>
    <w:rsid w:val="006D7280"/>
    <w:rsid w:val="006D76E0"/>
    <w:rsid w:val="006E0008"/>
    <w:rsid w:val="006E0C03"/>
    <w:rsid w:val="006E55A2"/>
    <w:rsid w:val="006E6530"/>
    <w:rsid w:val="006E71A0"/>
    <w:rsid w:val="006E76AF"/>
    <w:rsid w:val="006F0B5C"/>
    <w:rsid w:val="006F0DC2"/>
    <w:rsid w:val="006F165E"/>
    <w:rsid w:val="006F1CE0"/>
    <w:rsid w:val="006F3A59"/>
    <w:rsid w:val="006F5F92"/>
    <w:rsid w:val="006F634C"/>
    <w:rsid w:val="006F6474"/>
    <w:rsid w:val="006F68F2"/>
    <w:rsid w:val="006F6A61"/>
    <w:rsid w:val="00701E38"/>
    <w:rsid w:val="007026AE"/>
    <w:rsid w:val="007039C0"/>
    <w:rsid w:val="0070755D"/>
    <w:rsid w:val="00713226"/>
    <w:rsid w:val="00716FE7"/>
    <w:rsid w:val="007213B9"/>
    <w:rsid w:val="00722792"/>
    <w:rsid w:val="00722ADC"/>
    <w:rsid w:val="0072319B"/>
    <w:rsid w:val="007241E7"/>
    <w:rsid w:val="00724AE3"/>
    <w:rsid w:val="007265A3"/>
    <w:rsid w:val="0073074C"/>
    <w:rsid w:val="00733003"/>
    <w:rsid w:val="00734769"/>
    <w:rsid w:val="007355D2"/>
    <w:rsid w:val="00736FD8"/>
    <w:rsid w:val="00737F60"/>
    <w:rsid w:val="00742B99"/>
    <w:rsid w:val="00743886"/>
    <w:rsid w:val="00743E42"/>
    <w:rsid w:val="00743FEB"/>
    <w:rsid w:val="00744977"/>
    <w:rsid w:val="0074583A"/>
    <w:rsid w:val="00746A1C"/>
    <w:rsid w:val="00747743"/>
    <w:rsid w:val="0075104A"/>
    <w:rsid w:val="00751853"/>
    <w:rsid w:val="00751F2E"/>
    <w:rsid w:val="00754799"/>
    <w:rsid w:val="00754F8A"/>
    <w:rsid w:val="007565C6"/>
    <w:rsid w:val="00756FD0"/>
    <w:rsid w:val="00762E09"/>
    <w:rsid w:val="00763B21"/>
    <w:rsid w:val="0076447E"/>
    <w:rsid w:val="007647CF"/>
    <w:rsid w:val="00764D8E"/>
    <w:rsid w:val="00766BE2"/>
    <w:rsid w:val="00770036"/>
    <w:rsid w:val="00772D50"/>
    <w:rsid w:val="00775B98"/>
    <w:rsid w:val="00776419"/>
    <w:rsid w:val="0078086F"/>
    <w:rsid w:val="00781AA7"/>
    <w:rsid w:val="00783E98"/>
    <w:rsid w:val="0078411F"/>
    <w:rsid w:val="00785C74"/>
    <w:rsid w:val="00786477"/>
    <w:rsid w:val="00786733"/>
    <w:rsid w:val="00787D76"/>
    <w:rsid w:val="007910D7"/>
    <w:rsid w:val="00791236"/>
    <w:rsid w:val="007916F8"/>
    <w:rsid w:val="00791A48"/>
    <w:rsid w:val="00793789"/>
    <w:rsid w:val="00794B4C"/>
    <w:rsid w:val="00796375"/>
    <w:rsid w:val="00796D8C"/>
    <w:rsid w:val="00797221"/>
    <w:rsid w:val="00797A6E"/>
    <w:rsid w:val="007A1384"/>
    <w:rsid w:val="007A22CE"/>
    <w:rsid w:val="007A2D70"/>
    <w:rsid w:val="007A3CEB"/>
    <w:rsid w:val="007A48CE"/>
    <w:rsid w:val="007A53D4"/>
    <w:rsid w:val="007A657D"/>
    <w:rsid w:val="007A69E1"/>
    <w:rsid w:val="007B2C00"/>
    <w:rsid w:val="007B4160"/>
    <w:rsid w:val="007C0410"/>
    <w:rsid w:val="007C0B25"/>
    <w:rsid w:val="007C1921"/>
    <w:rsid w:val="007C220B"/>
    <w:rsid w:val="007C246E"/>
    <w:rsid w:val="007C3F59"/>
    <w:rsid w:val="007C5AF0"/>
    <w:rsid w:val="007C7AC7"/>
    <w:rsid w:val="007D0A1B"/>
    <w:rsid w:val="007D1DAF"/>
    <w:rsid w:val="007D30C3"/>
    <w:rsid w:val="007D5495"/>
    <w:rsid w:val="007D7318"/>
    <w:rsid w:val="007E0896"/>
    <w:rsid w:val="007E13FB"/>
    <w:rsid w:val="007E32A5"/>
    <w:rsid w:val="007E4A54"/>
    <w:rsid w:val="007E5E74"/>
    <w:rsid w:val="007E6A0B"/>
    <w:rsid w:val="007E7DAB"/>
    <w:rsid w:val="007F2B73"/>
    <w:rsid w:val="007F34CD"/>
    <w:rsid w:val="007F3CCE"/>
    <w:rsid w:val="007F4159"/>
    <w:rsid w:val="007F43A8"/>
    <w:rsid w:val="007F5ED2"/>
    <w:rsid w:val="00801613"/>
    <w:rsid w:val="008038B6"/>
    <w:rsid w:val="00804E89"/>
    <w:rsid w:val="00804F47"/>
    <w:rsid w:val="00810074"/>
    <w:rsid w:val="00812909"/>
    <w:rsid w:val="00814DD1"/>
    <w:rsid w:val="00815914"/>
    <w:rsid w:val="008167FA"/>
    <w:rsid w:val="0081708D"/>
    <w:rsid w:val="00817B80"/>
    <w:rsid w:val="008214F6"/>
    <w:rsid w:val="00822BD9"/>
    <w:rsid w:val="00825BEC"/>
    <w:rsid w:val="00826F03"/>
    <w:rsid w:val="0083026D"/>
    <w:rsid w:val="00831178"/>
    <w:rsid w:val="0083129A"/>
    <w:rsid w:val="0083159E"/>
    <w:rsid w:val="008336CF"/>
    <w:rsid w:val="00835245"/>
    <w:rsid w:val="008367E8"/>
    <w:rsid w:val="00836A1C"/>
    <w:rsid w:val="008415A1"/>
    <w:rsid w:val="00841EDE"/>
    <w:rsid w:val="00841FA4"/>
    <w:rsid w:val="008420E4"/>
    <w:rsid w:val="008423AF"/>
    <w:rsid w:val="00843ADB"/>
    <w:rsid w:val="00844EB2"/>
    <w:rsid w:val="008474E3"/>
    <w:rsid w:val="00854D8A"/>
    <w:rsid w:val="00856C65"/>
    <w:rsid w:val="00856DF8"/>
    <w:rsid w:val="00861F5D"/>
    <w:rsid w:val="008646E8"/>
    <w:rsid w:val="00871078"/>
    <w:rsid w:val="00871363"/>
    <w:rsid w:val="00872996"/>
    <w:rsid w:val="00873621"/>
    <w:rsid w:val="00874FB6"/>
    <w:rsid w:val="008754BA"/>
    <w:rsid w:val="0087631E"/>
    <w:rsid w:val="00876A29"/>
    <w:rsid w:val="00876B27"/>
    <w:rsid w:val="00877117"/>
    <w:rsid w:val="00880B70"/>
    <w:rsid w:val="00880DCE"/>
    <w:rsid w:val="00885310"/>
    <w:rsid w:val="0088619B"/>
    <w:rsid w:val="0088632A"/>
    <w:rsid w:val="00887342"/>
    <w:rsid w:val="00887945"/>
    <w:rsid w:val="00892368"/>
    <w:rsid w:val="00894F37"/>
    <w:rsid w:val="00896596"/>
    <w:rsid w:val="00896856"/>
    <w:rsid w:val="00896E24"/>
    <w:rsid w:val="008A0078"/>
    <w:rsid w:val="008A126B"/>
    <w:rsid w:val="008A3373"/>
    <w:rsid w:val="008A353D"/>
    <w:rsid w:val="008A5B24"/>
    <w:rsid w:val="008A708F"/>
    <w:rsid w:val="008A7245"/>
    <w:rsid w:val="008A7839"/>
    <w:rsid w:val="008B0B42"/>
    <w:rsid w:val="008B1A8A"/>
    <w:rsid w:val="008B1D37"/>
    <w:rsid w:val="008B2371"/>
    <w:rsid w:val="008B3ED0"/>
    <w:rsid w:val="008C0D67"/>
    <w:rsid w:val="008C29C7"/>
    <w:rsid w:val="008C2D4B"/>
    <w:rsid w:val="008C3309"/>
    <w:rsid w:val="008C5AC4"/>
    <w:rsid w:val="008C5C75"/>
    <w:rsid w:val="008C6A29"/>
    <w:rsid w:val="008D233B"/>
    <w:rsid w:val="008D2B54"/>
    <w:rsid w:val="008D4B01"/>
    <w:rsid w:val="008E015C"/>
    <w:rsid w:val="008E0664"/>
    <w:rsid w:val="008E6C03"/>
    <w:rsid w:val="008E7C93"/>
    <w:rsid w:val="008F1209"/>
    <w:rsid w:val="008F15A9"/>
    <w:rsid w:val="008F7391"/>
    <w:rsid w:val="0090048D"/>
    <w:rsid w:val="00900585"/>
    <w:rsid w:val="0090074A"/>
    <w:rsid w:val="00901BCC"/>
    <w:rsid w:val="009023DE"/>
    <w:rsid w:val="00903186"/>
    <w:rsid w:val="0090434F"/>
    <w:rsid w:val="00905C23"/>
    <w:rsid w:val="00905F83"/>
    <w:rsid w:val="0090730D"/>
    <w:rsid w:val="009102B9"/>
    <w:rsid w:val="00911413"/>
    <w:rsid w:val="0091211C"/>
    <w:rsid w:val="009125B5"/>
    <w:rsid w:val="00912C86"/>
    <w:rsid w:val="009144CD"/>
    <w:rsid w:val="00914CC4"/>
    <w:rsid w:val="0091516D"/>
    <w:rsid w:val="00915F4E"/>
    <w:rsid w:val="00916ED3"/>
    <w:rsid w:val="00917B85"/>
    <w:rsid w:val="00921084"/>
    <w:rsid w:val="009212D2"/>
    <w:rsid w:val="00924668"/>
    <w:rsid w:val="0092592C"/>
    <w:rsid w:val="009266B7"/>
    <w:rsid w:val="0093194E"/>
    <w:rsid w:val="00932148"/>
    <w:rsid w:val="009336B3"/>
    <w:rsid w:val="00936C82"/>
    <w:rsid w:val="00937873"/>
    <w:rsid w:val="00937B7A"/>
    <w:rsid w:val="0094202E"/>
    <w:rsid w:val="00943022"/>
    <w:rsid w:val="00943A20"/>
    <w:rsid w:val="00945ABA"/>
    <w:rsid w:val="00946618"/>
    <w:rsid w:val="009527AA"/>
    <w:rsid w:val="00953498"/>
    <w:rsid w:val="009546A0"/>
    <w:rsid w:val="00954DFC"/>
    <w:rsid w:val="00954E4E"/>
    <w:rsid w:val="00956BF7"/>
    <w:rsid w:val="00957C58"/>
    <w:rsid w:val="0096333F"/>
    <w:rsid w:val="009671E9"/>
    <w:rsid w:val="009673B9"/>
    <w:rsid w:val="00971963"/>
    <w:rsid w:val="00971F7E"/>
    <w:rsid w:val="00973AF5"/>
    <w:rsid w:val="00973E27"/>
    <w:rsid w:val="00974166"/>
    <w:rsid w:val="0097486F"/>
    <w:rsid w:val="00975755"/>
    <w:rsid w:val="009758A2"/>
    <w:rsid w:val="00975F36"/>
    <w:rsid w:val="00976172"/>
    <w:rsid w:val="009775EA"/>
    <w:rsid w:val="009807AA"/>
    <w:rsid w:val="00983E70"/>
    <w:rsid w:val="0098595B"/>
    <w:rsid w:val="009865EB"/>
    <w:rsid w:val="00987BEB"/>
    <w:rsid w:val="00991860"/>
    <w:rsid w:val="00994205"/>
    <w:rsid w:val="00995299"/>
    <w:rsid w:val="009958DF"/>
    <w:rsid w:val="00997621"/>
    <w:rsid w:val="009A0535"/>
    <w:rsid w:val="009A4009"/>
    <w:rsid w:val="009A4D10"/>
    <w:rsid w:val="009A55C3"/>
    <w:rsid w:val="009B1CAB"/>
    <w:rsid w:val="009B46B1"/>
    <w:rsid w:val="009B4717"/>
    <w:rsid w:val="009B5573"/>
    <w:rsid w:val="009C32BD"/>
    <w:rsid w:val="009C4A95"/>
    <w:rsid w:val="009C5E58"/>
    <w:rsid w:val="009D1AF2"/>
    <w:rsid w:val="009D28DA"/>
    <w:rsid w:val="009D65C3"/>
    <w:rsid w:val="009E079E"/>
    <w:rsid w:val="009E2921"/>
    <w:rsid w:val="009E4BE3"/>
    <w:rsid w:val="009E5071"/>
    <w:rsid w:val="009E5FAA"/>
    <w:rsid w:val="009E60F8"/>
    <w:rsid w:val="009E6DC8"/>
    <w:rsid w:val="009F15D2"/>
    <w:rsid w:val="009F616D"/>
    <w:rsid w:val="009F7C01"/>
    <w:rsid w:val="009F7E9B"/>
    <w:rsid w:val="00A022A1"/>
    <w:rsid w:val="00A05869"/>
    <w:rsid w:val="00A07156"/>
    <w:rsid w:val="00A147FF"/>
    <w:rsid w:val="00A14D03"/>
    <w:rsid w:val="00A218B2"/>
    <w:rsid w:val="00A21FF6"/>
    <w:rsid w:val="00A2289B"/>
    <w:rsid w:val="00A22EA9"/>
    <w:rsid w:val="00A25EEE"/>
    <w:rsid w:val="00A26835"/>
    <w:rsid w:val="00A268AC"/>
    <w:rsid w:val="00A27387"/>
    <w:rsid w:val="00A27DE3"/>
    <w:rsid w:val="00A32505"/>
    <w:rsid w:val="00A338E1"/>
    <w:rsid w:val="00A37670"/>
    <w:rsid w:val="00A41DEA"/>
    <w:rsid w:val="00A46EA4"/>
    <w:rsid w:val="00A47983"/>
    <w:rsid w:val="00A5031D"/>
    <w:rsid w:val="00A527AC"/>
    <w:rsid w:val="00A531E5"/>
    <w:rsid w:val="00A53881"/>
    <w:rsid w:val="00A53D96"/>
    <w:rsid w:val="00A54002"/>
    <w:rsid w:val="00A559FD"/>
    <w:rsid w:val="00A60302"/>
    <w:rsid w:val="00A60AD8"/>
    <w:rsid w:val="00A60EBE"/>
    <w:rsid w:val="00A61938"/>
    <w:rsid w:val="00A61C1E"/>
    <w:rsid w:val="00A628DD"/>
    <w:rsid w:val="00A63972"/>
    <w:rsid w:val="00A65873"/>
    <w:rsid w:val="00A65EEF"/>
    <w:rsid w:val="00A67AA4"/>
    <w:rsid w:val="00A71C01"/>
    <w:rsid w:val="00A722BB"/>
    <w:rsid w:val="00A73D45"/>
    <w:rsid w:val="00A75848"/>
    <w:rsid w:val="00A76BD8"/>
    <w:rsid w:val="00A76E93"/>
    <w:rsid w:val="00A811BC"/>
    <w:rsid w:val="00A85F61"/>
    <w:rsid w:val="00A86058"/>
    <w:rsid w:val="00A86635"/>
    <w:rsid w:val="00A86BF0"/>
    <w:rsid w:val="00A86DCE"/>
    <w:rsid w:val="00A86EEF"/>
    <w:rsid w:val="00A87751"/>
    <w:rsid w:val="00A87D4F"/>
    <w:rsid w:val="00A900C9"/>
    <w:rsid w:val="00A903A4"/>
    <w:rsid w:val="00A9061D"/>
    <w:rsid w:val="00A91561"/>
    <w:rsid w:val="00A920A2"/>
    <w:rsid w:val="00A962B7"/>
    <w:rsid w:val="00A962C8"/>
    <w:rsid w:val="00AA0589"/>
    <w:rsid w:val="00AA1FAE"/>
    <w:rsid w:val="00AA30A0"/>
    <w:rsid w:val="00AA4CE3"/>
    <w:rsid w:val="00AA5313"/>
    <w:rsid w:val="00AA72DA"/>
    <w:rsid w:val="00AA79D1"/>
    <w:rsid w:val="00AB09EC"/>
    <w:rsid w:val="00AB3387"/>
    <w:rsid w:val="00AB52EC"/>
    <w:rsid w:val="00AB59BE"/>
    <w:rsid w:val="00AB6602"/>
    <w:rsid w:val="00AC24FA"/>
    <w:rsid w:val="00AC2AC1"/>
    <w:rsid w:val="00AD0B13"/>
    <w:rsid w:val="00AD3B3C"/>
    <w:rsid w:val="00AD7C2A"/>
    <w:rsid w:val="00AE2EAC"/>
    <w:rsid w:val="00AE4B9A"/>
    <w:rsid w:val="00AE636D"/>
    <w:rsid w:val="00AE6666"/>
    <w:rsid w:val="00AF00E0"/>
    <w:rsid w:val="00AF0ADA"/>
    <w:rsid w:val="00AF2468"/>
    <w:rsid w:val="00AF2F1E"/>
    <w:rsid w:val="00AF41A0"/>
    <w:rsid w:val="00AF5C7D"/>
    <w:rsid w:val="00AF6321"/>
    <w:rsid w:val="00AF64AA"/>
    <w:rsid w:val="00AF7947"/>
    <w:rsid w:val="00AF7CC7"/>
    <w:rsid w:val="00AF7EC5"/>
    <w:rsid w:val="00B00537"/>
    <w:rsid w:val="00B02007"/>
    <w:rsid w:val="00B02A48"/>
    <w:rsid w:val="00B02BFE"/>
    <w:rsid w:val="00B02CEE"/>
    <w:rsid w:val="00B03679"/>
    <w:rsid w:val="00B039C8"/>
    <w:rsid w:val="00B04EB2"/>
    <w:rsid w:val="00B05A54"/>
    <w:rsid w:val="00B06C63"/>
    <w:rsid w:val="00B17505"/>
    <w:rsid w:val="00B258BA"/>
    <w:rsid w:val="00B25A36"/>
    <w:rsid w:val="00B32CCA"/>
    <w:rsid w:val="00B33945"/>
    <w:rsid w:val="00B40147"/>
    <w:rsid w:val="00B41545"/>
    <w:rsid w:val="00B42CE3"/>
    <w:rsid w:val="00B43B9B"/>
    <w:rsid w:val="00B4586B"/>
    <w:rsid w:val="00B460B2"/>
    <w:rsid w:val="00B463E4"/>
    <w:rsid w:val="00B47BE2"/>
    <w:rsid w:val="00B50B6B"/>
    <w:rsid w:val="00B54EE5"/>
    <w:rsid w:val="00B55343"/>
    <w:rsid w:val="00B6069E"/>
    <w:rsid w:val="00B607E2"/>
    <w:rsid w:val="00B61974"/>
    <w:rsid w:val="00B61ACF"/>
    <w:rsid w:val="00B6309F"/>
    <w:rsid w:val="00B64988"/>
    <w:rsid w:val="00B66E66"/>
    <w:rsid w:val="00B73A48"/>
    <w:rsid w:val="00B73B07"/>
    <w:rsid w:val="00B74E0C"/>
    <w:rsid w:val="00B75251"/>
    <w:rsid w:val="00B822C6"/>
    <w:rsid w:val="00B919F7"/>
    <w:rsid w:val="00B91EB2"/>
    <w:rsid w:val="00B93A2A"/>
    <w:rsid w:val="00B94CE5"/>
    <w:rsid w:val="00BA0353"/>
    <w:rsid w:val="00BA1475"/>
    <w:rsid w:val="00BA4109"/>
    <w:rsid w:val="00BA4B7B"/>
    <w:rsid w:val="00BA71F0"/>
    <w:rsid w:val="00BB261D"/>
    <w:rsid w:val="00BB2739"/>
    <w:rsid w:val="00BB6708"/>
    <w:rsid w:val="00BB7363"/>
    <w:rsid w:val="00BB7EFF"/>
    <w:rsid w:val="00BC0BA0"/>
    <w:rsid w:val="00BC0F45"/>
    <w:rsid w:val="00BC19D4"/>
    <w:rsid w:val="00BC4573"/>
    <w:rsid w:val="00BC6048"/>
    <w:rsid w:val="00BC65BF"/>
    <w:rsid w:val="00BC6DAD"/>
    <w:rsid w:val="00BC6DB7"/>
    <w:rsid w:val="00BC78BD"/>
    <w:rsid w:val="00BD17DA"/>
    <w:rsid w:val="00BD3BDB"/>
    <w:rsid w:val="00BD45DE"/>
    <w:rsid w:val="00BD57E1"/>
    <w:rsid w:val="00BD6EFD"/>
    <w:rsid w:val="00BE003F"/>
    <w:rsid w:val="00BE04CC"/>
    <w:rsid w:val="00BE1473"/>
    <w:rsid w:val="00BE4211"/>
    <w:rsid w:val="00BF23CA"/>
    <w:rsid w:val="00BF2C68"/>
    <w:rsid w:val="00BF30F3"/>
    <w:rsid w:val="00BF360B"/>
    <w:rsid w:val="00BF371D"/>
    <w:rsid w:val="00BF426C"/>
    <w:rsid w:val="00BF5563"/>
    <w:rsid w:val="00BF57F7"/>
    <w:rsid w:val="00BF6EE8"/>
    <w:rsid w:val="00C01C07"/>
    <w:rsid w:val="00C02CAE"/>
    <w:rsid w:val="00C0499D"/>
    <w:rsid w:val="00C05871"/>
    <w:rsid w:val="00C05BBE"/>
    <w:rsid w:val="00C05E1B"/>
    <w:rsid w:val="00C1245B"/>
    <w:rsid w:val="00C149F3"/>
    <w:rsid w:val="00C1554A"/>
    <w:rsid w:val="00C16097"/>
    <w:rsid w:val="00C164C7"/>
    <w:rsid w:val="00C21C5C"/>
    <w:rsid w:val="00C22970"/>
    <w:rsid w:val="00C23FBA"/>
    <w:rsid w:val="00C243F3"/>
    <w:rsid w:val="00C31BE0"/>
    <w:rsid w:val="00C348E7"/>
    <w:rsid w:val="00C41EEC"/>
    <w:rsid w:val="00C43C13"/>
    <w:rsid w:val="00C44139"/>
    <w:rsid w:val="00C501A4"/>
    <w:rsid w:val="00C51FF3"/>
    <w:rsid w:val="00C53868"/>
    <w:rsid w:val="00C538B2"/>
    <w:rsid w:val="00C5476C"/>
    <w:rsid w:val="00C5482F"/>
    <w:rsid w:val="00C550B5"/>
    <w:rsid w:val="00C56DD3"/>
    <w:rsid w:val="00C60C67"/>
    <w:rsid w:val="00C61BB7"/>
    <w:rsid w:val="00C63406"/>
    <w:rsid w:val="00C661D9"/>
    <w:rsid w:val="00C71483"/>
    <w:rsid w:val="00C71D8E"/>
    <w:rsid w:val="00C72E85"/>
    <w:rsid w:val="00C74174"/>
    <w:rsid w:val="00C750EA"/>
    <w:rsid w:val="00C80AAF"/>
    <w:rsid w:val="00C83186"/>
    <w:rsid w:val="00C83E50"/>
    <w:rsid w:val="00C86182"/>
    <w:rsid w:val="00C87798"/>
    <w:rsid w:val="00C91DC0"/>
    <w:rsid w:val="00C93237"/>
    <w:rsid w:val="00C932EA"/>
    <w:rsid w:val="00C9495F"/>
    <w:rsid w:val="00CA1245"/>
    <w:rsid w:val="00CA4464"/>
    <w:rsid w:val="00CA4CF6"/>
    <w:rsid w:val="00CA5DC4"/>
    <w:rsid w:val="00CA765B"/>
    <w:rsid w:val="00CB15DD"/>
    <w:rsid w:val="00CB19C6"/>
    <w:rsid w:val="00CB6DE3"/>
    <w:rsid w:val="00CB6E41"/>
    <w:rsid w:val="00CB7447"/>
    <w:rsid w:val="00CC0CE7"/>
    <w:rsid w:val="00CC7341"/>
    <w:rsid w:val="00CD3963"/>
    <w:rsid w:val="00CD627D"/>
    <w:rsid w:val="00CD72C4"/>
    <w:rsid w:val="00CD72F1"/>
    <w:rsid w:val="00CE05F6"/>
    <w:rsid w:val="00CE1956"/>
    <w:rsid w:val="00CE4F4F"/>
    <w:rsid w:val="00CE525E"/>
    <w:rsid w:val="00CE57DE"/>
    <w:rsid w:val="00CF062C"/>
    <w:rsid w:val="00CF4E25"/>
    <w:rsid w:val="00CF79FB"/>
    <w:rsid w:val="00D02F8E"/>
    <w:rsid w:val="00D0387B"/>
    <w:rsid w:val="00D05E56"/>
    <w:rsid w:val="00D06209"/>
    <w:rsid w:val="00D07B97"/>
    <w:rsid w:val="00D1029B"/>
    <w:rsid w:val="00D12E7A"/>
    <w:rsid w:val="00D1302D"/>
    <w:rsid w:val="00D138DD"/>
    <w:rsid w:val="00D1506D"/>
    <w:rsid w:val="00D159B8"/>
    <w:rsid w:val="00D15D84"/>
    <w:rsid w:val="00D16B4A"/>
    <w:rsid w:val="00D20C5A"/>
    <w:rsid w:val="00D21840"/>
    <w:rsid w:val="00D21C13"/>
    <w:rsid w:val="00D22D1C"/>
    <w:rsid w:val="00D23903"/>
    <w:rsid w:val="00D2438F"/>
    <w:rsid w:val="00D25B5D"/>
    <w:rsid w:val="00D2657A"/>
    <w:rsid w:val="00D269BF"/>
    <w:rsid w:val="00D35295"/>
    <w:rsid w:val="00D4015C"/>
    <w:rsid w:val="00D4120F"/>
    <w:rsid w:val="00D413ED"/>
    <w:rsid w:val="00D42C0E"/>
    <w:rsid w:val="00D46277"/>
    <w:rsid w:val="00D46395"/>
    <w:rsid w:val="00D471FE"/>
    <w:rsid w:val="00D502DF"/>
    <w:rsid w:val="00D50713"/>
    <w:rsid w:val="00D50856"/>
    <w:rsid w:val="00D517F0"/>
    <w:rsid w:val="00D51F9A"/>
    <w:rsid w:val="00D546EE"/>
    <w:rsid w:val="00D5569E"/>
    <w:rsid w:val="00D5686C"/>
    <w:rsid w:val="00D57034"/>
    <w:rsid w:val="00D5747A"/>
    <w:rsid w:val="00D61257"/>
    <w:rsid w:val="00D618DE"/>
    <w:rsid w:val="00D632EB"/>
    <w:rsid w:val="00D65444"/>
    <w:rsid w:val="00D65EA6"/>
    <w:rsid w:val="00D67922"/>
    <w:rsid w:val="00D70E6C"/>
    <w:rsid w:val="00D71FB5"/>
    <w:rsid w:val="00D7489C"/>
    <w:rsid w:val="00D75775"/>
    <w:rsid w:val="00D7577A"/>
    <w:rsid w:val="00D822F5"/>
    <w:rsid w:val="00D82FA0"/>
    <w:rsid w:val="00D8441F"/>
    <w:rsid w:val="00D85B72"/>
    <w:rsid w:val="00D86A5F"/>
    <w:rsid w:val="00D90484"/>
    <w:rsid w:val="00D91060"/>
    <w:rsid w:val="00D94140"/>
    <w:rsid w:val="00D96D45"/>
    <w:rsid w:val="00D97B46"/>
    <w:rsid w:val="00DA2BF8"/>
    <w:rsid w:val="00DA6679"/>
    <w:rsid w:val="00DA780B"/>
    <w:rsid w:val="00DB1C08"/>
    <w:rsid w:val="00DB2FBE"/>
    <w:rsid w:val="00DB4308"/>
    <w:rsid w:val="00DC0229"/>
    <w:rsid w:val="00DC0768"/>
    <w:rsid w:val="00DC4DBC"/>
    <w:rsid w:val="00DC6E10"/>
    <w:rsid w:val="00DC7C9C"/>
    <w:rsid w:val="00DD0804"/>
    <w:rsid w:val="00DD2F06"/>
    <w:rsid w:val="00DD522F"/>
    <w:rsid w:val="00DD55E9"/>
    <w:rsid w:val="00DD692C"/>
    <w:rsid w:val="00DD6D1D"/>
    <w:rsid w:val="00DE177E"/>
    <w:rsid w:val="00DE1C02"/>
    <w:rsid w:val="00DE2200"/>
    <w:rsid w:val="00DE7FAC"/>
    <w:rsid w:val="00DE7FCC"/>
    <w:rsid w:val="00DF08CF"/>
    <w:rsid w:val="00DF1601"/>
    <w:rsid w:val="00DF1B98"/>
    <w:rsid w:val="00DF27AD"/>
    <w:rsid w:val="00DF5566"/>
    <w:rsid w:val="00DF6531"/>
    <w:rsid w:val="00E0025D"/>
    <w:rsid w:val="00E03602"/>
    <w:rsid w:val="00E04A7A"/>
    <w:rsid w:val="00E05327"/>
    <w:rsid w:val="00E06E7D"/>
    <w:rsid w:val="00E07640"/>
    <w:rsid w:val="00E1196B"/>
    <w:rsid w:val="00E1199B"/>
    <w:rsid w:val="00E1293C"/>
    <w:rsid w:val="00E1407E"/>
    <w:rsid w:val="00E1663C"/>
    <w:rsid w:val="00E16E04"/>
    <w:rsid w:val="00E17666"/>
    <w:rsid w:val="00E21668"/>
    <w:rsid w:val="00E219EF"/>
    <w:rsid w:val="00E221AC"/>
    <w:rsid w:val="00E23F9E"/>
    <w:rsid w:val="00E26D0A"/>
    <w:rsid w:val="00E2726D"/>
    <w:rsid w:val="00E30E82"/>
    <w:rsid w:val="00E30F3A"/>
    <w:rsid w:val="00E32F49"/>
    <w:rsid w:val="00E331D6"/>
    <w:rsid w:val="00E3519E"/>
    <w:rsid w:val="00E40B3F"/>
    <w:rsid w:val="00E4120B"/>
    <w:rsid w:val="00E44C18"/>
    <w:rsid w:val="00E45A23"/>
    <w:rsid w:val="00E479E4"/>
    <w:rsid w:val="00E50303"/>
    <w:rsid w:val="00E5063F"/>
    <w:rsid w:val="00E54A7F"/>
    <w:rsid w:val="00E556AC"/>
    <w:rsid w:val="00E602F0"/>
    <w:rsid w:val="00E6179B"/>
    <w:rsid w:val="00E64235"/>
    <w:rsid w:val="00E64C38"/>
    <w:rsid w:val="00E64EBD"/>
    <w:rsid w:val="00E66185"/>
    <w:rsid w:val="00E66B32"/>
    <w:rsid w:val="00E7119E"/>
    <w:rsid w:val="00E73171"/>
    <w:rsid w:val="00E73E0A"/>
    <w:rsid w:val="00E744EC"/>
    <w:rsid w:val="00E753B2"/>
    <w:rsid w:val="00E75438"/>
    <w:rsid w:val="00E75F57"/>
    <w:rsid w:val="00E80B15"/>
    <w:rsid w:val="00E83A51"/>
    <w:rsid w:val="00E83B9C"/>
    <w:rsid w:val="00E83CAB"/>
    <w:rsid w:val="00E8662F"/>
    <w:rsid w:val="00E86E91"/>
    <w:rsid w:val="00E91466"/>
    <w:rsid w:val="00E92FA3"/>
    <w:rsid w:val="00E94D62"/>
    <w:rsid w:val="00E9522C"/>
    <w:rsid w:val="00E95F9E"/>
    <w:rsid w:val="00E97414"/>
    <w:rsid w:val="00E9F12E"/>
    <w:rsid w:val="00EA268C"/>
    <w:rsid w:val="00EA360E"/>
    <w:rsid w:val="00EA3F9E"/>
    <w:rsid w:val="00EB0446"/>
    <w:rsid w:val="00EB0B55"/>
    <w:rsid w:val="00EB2834"/>
    <w:rsid w:val="00EC2550"/>
    <w:rsid w:val="00EC5333"/>
    <w:rsid w:val="00ED17C3"/>
    <w:rsid w:val="00ED2344"/>
    <w:rsid w:val="00ED2AFF"/>
    <w:rsid w:val="00ED309B"/>
    <w:rsid w:val="00ED4D3C"/>
    <w:rsid w:val="00ED5F3B"/>
    <w:rsid w:val="00ED67B8"/>
    <w:rsid w:val="00ED762F"/>
    <w:rsid w:val="00EE1FB8"/>
    <w:rsid w:val="00EE2048"/>
    <w:rsid w:val="00EE2940"/>
    <w:rsid w:val="00EE2B60"/>
    <w:rsid w:val="00EE4CB0"/>
    <w:rsid w:val="00EF087B"/>
    <w:rsid w:val="00EF1668"/>
    <w:rsid w:val="00EF25B1"/>
    <w:rsid w:val="00EF2837"/>
    <w:rsid w:val="00EF324B"/>
    <w:rsid w:val="00EF548E"/>
    <w:rsid w:val="00EF57F4"/>
    <w:rsid w:val="00EF6477"/>
    <w:rsid w:val="00F001E2"/>
    <w:rsid w:val="00F00B53"/>
    <w:rsid w:val="00F01392"/>
    <w:rsid w:val="00F026D8"/>
    <w:rsid w:val="00F04B2E"/>
    <w:rsid w:val="00F05BE5"/>
    <w:rsid w:val="00F05F89"/>
    <w:rsid w:val="00F0633A"/>
    <w:rsid w:val="00F06B1C"/>
    <w:rsid w:val="00F125C6"/>
    <w:rsid w:val="00F137BB"/>
    <w:rsid w:val="00F140E7"/>
    <w:rsid w:val="00F14256"/>
    <w:rsid w:val="00F24648"/>
    <w:rsid w:val="00F24A2F"/>
    <w:rsid w:val="00F24B92"/>
    <w:rsid w:val="00F26D59"/>
    <w:rsid w:val="00F27BA0"/>
    <w:rsid w:val="00F32064"/>
    <w:rsid w:val="00F33366"/>
    <w:rsid w:val="00F37942"/>
    <w:rsid w:val="00F37EE6"/>
    <w:rsid w:val="00F406D7"/>
    <w:rsid w:val="00F424CE"/>
    <w:rsid w:val="00F431BF"/>
    <w:rsid w:val="00F45043"/>
    <w:rsid w:val="00F45874"/>
    <w:rsid w:val="00F46620"/>
    <w:rsid w:val="00F4711F"/>
    <w:rsid w:val="00F50DC5"/>
    <w:rsid w:val="00F51EE6"/>
    <w:rsid w:val="00F51FBB"/>
    <w:rsid w:val="00F55179"/>
    <w:rsid w:val="00F57014"/>
    <w:rsid w:val="00F578EA"/>
    <w:rsid w:val="00F601CD"/>
    <w:rsid w:val="00F61919"/>
    <w:rsid w:val="00F61BC3"/>
    <w:rsid w:val="00F6254F"/>
    <w:rsid w:val="00F6425D"/>
    <w:rsid w:val="00F64727"/>
    <w:rsid w:val="00F65710"/>
    <w:rsid w:val="00F6668C"/>
    <w:rsid w:val="00F67AA7"/>
    <w:rsid w:val="00F67EB3"/>
    <w:rsid w:val="00F7430E"/>
    <w:rsid w:val="00F7571E"/>
    <w:rsid w:val="00F757CF"/>
    <w:rsid w:val="00F768D2"/>
    <w:rsid w:val="00F77EC7"/>
    <w:rsid w:val="00F77ECC"/>
    <w:rsid w:val="00F8019D"/>
    <w:rsid w:val="00F8182C"/>
    <w:rsid w:val="00F85799"/>
    <w:rsid w:val="00F85E62"/>
    <w:rsid w:val="00F860FB"/>
    <w:rsid w:val="00F902D9"/>
    <w:rsid w:val="00F90E8E"/>
    <w:rsid w:val="00F91E02"/>
    <w:rsid w:val="00F9261F"/>
    <w:rsid w:val="00F94742"/>
    <w:rsid w:val="00F96938"/>
    <w:rsid w:val="00FA1376"/>
    <w:rsid w:val="00FA1865"/>
    <w:rsid w:val="00FA1C68"/>
    <w:rsid w:val="00FA28B9"/>
    <w:rsid w:val="00FA33B0"/>
    <w:rsid w:val="00FA56F2"/>
    <w:rsid w:val="00FA57F5"/>
    <w:rsid w:val="00FA66F3"/>
    <w:rsid w:val="00FA6A64"/>
    <w:rsid w:val="00FA6C5B"/>
    <w:rsid w:val="00FB0840"/>
    <w:rsid w:val="00FB0FEE"/>
    <w:rsid w:val="00FB293F"/>
    <w:rsid w:val="00FB5806"/>
    <w:rsid w:val="00FC0B4E"/>
    <w:rsid w:val="00FC1025"/>
    <w:rsid w:val="00FD217C"/>
    <w:rsid w:val="00FD5248"/>
    <w:rsid w:val="00FD543A"/>
    <w:rsid w:val="00FE1B9C"/>
    <w:rsid w:val="00FE2E96"/>
    <w:rsid w:val="00FE496A"/>
    <w:rsid w:val="00FF0CFD"/>
    <w:rsid w:val="00FF1DD9"/>
    <w:rsid w:val="00FF3057"/>
    <w:rsid w:val="00FF3C39"/>
    <w:rsid w:val="00FF5B2E"/>
    <w:rsid w:val="0143E269"/>
    <w:rsid w:val="0176FB5A"/>
    <w:rsid w:val="02535375"/>
    <w:rsid w:val="02B74BBE"/>
    <w:rsid w:val="03132ABC"/>
    <w:rsid w:val="0326C4F5"/>
    <w:rsid w:val="03E9883B"/>
    <w:rsid w:val="040055D4"/>
    <w:rsid w:val="044FDD4A"/>
    <w:rsid w:val="045B72D1"/>
    <w:rsid w:val="0469F438"/>
    <w:rsid w:val="0482A44B"/>
    <w:rsid w:val="04C198C3"/>
    <w:rsid w:val="04D120B5"/>
    <w:rsid w:val="04F236C9"/>
    <w:rsid w:val="04F53858"/>
    <w:rsid w:val="04F9F86F"/>
    <w:rsid w:val="052BDC8E"/>
    <w:rsid w:val="0546E094"/>
    <w:rsid w:val="05E12080"/>
    <w:rsid w:val="068024BF"/>
    <w:rsid w:val="06AE8319"/>
    <w:rsid w:val="06C0DE3F"/>
    <w:rsid w:val="06C48F0A"/>
    <w:rsid w:val="06D3721A"/>
    <w:rsid w:val="07DCFA09"/>
    <w:rsid w:val="07E973E8"/>
    <w:rsid w:val="082FE6FB"/>
    <w:rsid w:val="084D1CCD"/>
    <w:rsid w:val="085A08A5"/>
    <w:rsid w:val="09844A61"/>
    <w:rsid w:val="09C9BB3B"/>
    <w:rsid w:val="09CB0DE3"/>
    <w:rsid w:val="09D77342"/>
    <w:rsid w:val="0A403F1B"/>
    <w:rsid w:val="0A817427"/>
    <w:rsid w:val="0AAC4C3E"/>
    <w:rsid w:val="0AFF76EC"/>
    <w:rsid w:val="0B1D95DC"/>
    <w:rsid w:val="0B4E5191"/>
    <w:rsid w:val="0BAE220C"/>
    <w:rsid w:val="0C1944D8"/>
    <w:rsid w:val="0C433DB6"/>
    <w:rsid w:val="0C4CAF24"/>
    <w:rsid w:val="0CC07B62"/>
    <w:rsid w:val="0CC14B32"/>
    <w:rsid w:val="0CD41AC3"/>
    <w:rsid w:val="0CEBE21E"/>
    <w:rsid w:val="0D0F96E2"/>
    <w:rsid w:val="0D6C1492"/>
    <w:rsid w:val="0D6E7EF0"/>
    <w:rsid w:val="0D84921E"/>
    <w:rsid w:val="0DA73AD1"/>
    <w:rsid w:val="0DB66767"/>
    <w:rsid w:val="0DCBF107"/>
    <w:rsid w:val="0DE03970"/>
    <w:rsid w:val="0DFD2D69"/>
    <w:rsid w:val="0E074551"/>
    <w:rsid w:val="0E26A0D2"/>
    <w:rsid w:val="0E7D56CF"/>
    <w:rsid w:val="0E92C7B6"/>
    <w:rsid w:val="0EB0BB09"/>
    <w:rsid w:val="0F042019"/>
    <w:rsid w:val="0F271AE1"/>
    <w:rsid w:val="0F3371B7"/>
    <w:rsid w:val="0F5CC9C3"/>
    <w:rsid w:val="0F82A6CC"/>
    <w:rsid w:val="0FA43422"/>
    <w:rsid w:val="0FB4FA84"/>
    <w:rsid w:val="0FC7C50D"/>
    <w:rsid w:val="0FE8DBE0"/>
    <w:rsid w:val="10163FBB"/>
    <w:rsid w:val="10212070"/>
    <w:rsid w:val="10871483"/>
    <w:rsid w:val="10CC23C9"/>
    <w:rsid w:val="10E1F854"/>
    <w:rsid w:val="1175EFDC"/>
    <w:rsid w:val="11EA8674"/>
    <w:rsid w:val="11FA05AB"/>
    <w:rsid w:val="1203181D"/>
    <w:rsid w:val="1206A885"/>
    <w:rsid w:val="12A8BB19"/>
    <w:rsid w:val="132D9486"/>
    <w:rsid w:val="13457F62"/>
    <w:rsid w:val="1355C7B1"/>
    <w:rsid w:val="137425CC"/>
    <w:rsid w:val="137D15E0"/>
    <w:rsid w:val="144B7B0C"/>
    <w:rsid w:val="14553AE1"/>
    <w:rsid w:val="145C1169"/>
    <w:rsid w:val="14876E6F"/>
    <w:rsid w:val="148966B9"/>
    <w:rsid w:val="14C98D12"/>
    <w:rsid w:val="14E6379D"/>
    <w:rsid w:val="157B198E"/>
    <w:rsid w:val="15BA9F44"/>
    <w:rsid w:val="1649BAD0"/>
    <w:rsid w:val="165CCBA2"/>
    <w:rsid w:val="16981BB6"/>
    <w:rsid w:val="16AB9B81"/>
    <w:rsid w:val="16E133AA"/>
    <w:rsid w:val="172A438C"/>
    <w:rsid w:val="174B5FB9"/>
    <w:rsid w:val="176B5912"/>
    <w:rsid w:val="17A49B16"/>
    <w:rsid w:val="17C04359"/>
    <w:rsid w:val="17F3E70C"/>
    <w:rsid w:val="18032F69"/>
    <w:rsid w:val="18426A8F"/>
    <w:rsid w:val="184F5652"/>
    <w:rsid w:val="186E6216"/>
    <w:rsid w:val="18B8C1AF"/>
    <w:rsid w:val="1950BFAF"/>
    <w:rsid w:val="19D8112B"/>
    <w:rsid w:val="19FEABDF"/>
    <w:rsid w:val="1A69F0E3"/>
    <w:rsid w:val="1AA76C5C"/>
    <w:rsid w:val="1AF40529"/>
    <w:rsid w:val="1B09AC00"/>
    <w:rsid w:val="1B18EA6B"/>
    <w:rsid w:val="1B25DA9B"/>
    <w:rsid w:val="1B47BFE8"/>
    <w:rsid w:val="1B82ECC9"/>
    <w:rsid w:val="1CD4BB47"/>
    <w:rsid w:val="1D9B50A0"/>
    <w:rsid w:val="1DB3A6AA"/>
    <w:rsid w:val="1DD063BA"/>
    <w:rsid w:val="1E582A06"/>
    <w:rsid w:val="1E58ABC2"/>
    <w:rsid w:val="1F34BE55"/>
    <w:rsid w:val="1F3A61DA"/>
    <w:rsid w:val="1F64C4F7"/>
    <w:rsid w:val="200D1292"/>
    <w:rsid w:val="2046FE58"/>
    <w:rsid w:val="204A3B16"/>
    <w:rsid w:val="20A008FD"/>
    <w:rsid w:val="20AEDC91"/>
    <w:rsid w:val="210FCED4"/>
    <w:rsid w:val="21540A9F"/>
    <w:rsid w:val="21B0A9EC"/>
    <w:rsid w:val="21BCE5E5"/>
    <w:rsid w:val="21CE6089"/>
    <w:rsid w:val="21FC9E9A"/>
    <w:rsid w:val="221B835B"/>
    <w:rsid w:val="2266C6E6"/>
    <w:rsid w:val="2275EF97"/>
    <w:rsid w:val="228CDF57"/>
    <w:rsid w:val="22A96A88"/>
    <w:rsid w:val="22D33A9F"/>
    <w:rsid w:val="2364B7BC"/>
    <w:rsid w:val="23D73994"/>
    <w:rsid w:val="23DC80F7"/>
    <w:rsid w:val="2403E91F"/>
    <w:rsid w:val="2457B65F"/>
    <w:rsid w:val="248F1680"/>
    <w:rsid w:val="249988A3"/>
    <w:rsid w:val="25F05C06"/>
    <w:rsid w:val="2603D6CA"/>
    <w:rsid w:val="26280D4E"/>
    <w:rsid w:val="26334924"/>
    <w:rsid w:val="26341290"/>
    <w:rsid w:val="263599DC"/>
    <w:rsid w:val="264BF00A"/>
    <w:rsid w:val="27305734"/>
    <w:rsid w:val="27740AAC"/>
    <w:rsid w:val="27C6BC15"/>
    <w:rsid w:val="27F23521"/>
    <w:rsid w:val="28075E48"/>
    <w:rsid w:val="282BB0B4"/>
    <w:rsid w:val="28BAA680"/>
    <w:rsid w:val="28C74E5E"/>
    <w:rsid w:val="28CEC2E5"/>
    <w:rsid w:val="28F0402F"/>
    <w:rsid w:val="2976B928"/>
    <w:rsid w:val="299590E2"/>
    <w:rsid w:val="299E829A"/>
    <w:rsid w:val="2A42C0B2"/>
    <w:rsid w:val="2A6703BF"/>
    <w:rsid w:val="2AD362E6"/>
    <w:rsid w:val="2AF42763"/>
    <w:rsid w:val="2B8AE325"/>
    <w:rsid w:val="2BA42126"/>
    <w:rsid w:val="2BBC9096"/>
    <w:rsid w:val="2BEB2A5C"/>
    <w:rsid w:val="2C1F076A"/>
    <w:rsid w:val="2C25B042"/>
    <w:rsid w:val="2C74F65E"/>
    <w:rsid w:val="2C81A4AB"/>
    <w:rsid w:val="2CF5CBA0"/>
    <w:rsid w:val="2D1D7E8D"/>
    <w:rsid w:val="2D1E52F3"/>
    <w:rsid w:val="2D665C09"/>
    <w:rsid w:val="2D90FEF2"/>
    <w:rsid w:val="2DC7DDAF"/>
    <w:rsid w:val="2EEDD904"/>
    <w:rsid w:val="2EF847EE"/>
    <w:rsid w:val="2F38AB69"/>
    <w:rsid w:val="2F4B6780"/>
    <w:rsid w:val="2FB1E277"/>
    <w:rsid w:val="301D7BF1"/>
    <w:rsid w:val="30422E26"/>
    <w:rsid w:val="3077D7F7"/>
    <w:rsid w:val="308788E7"/>
    <w:rsid w:val="3131A0D9"/>
    <w:rsid w:val="3159F374"/>
    <w:rsid w:val="318A7ABD"/>
    <w:rsid w:val="31A75F9C"/>
    <w:rsid w:val="3278203D"/>
    <w:rsid w:val="32DA1247"/>
    <w:rsid w:val="330652CF"/>
    <w:rsid w:val="331C519E"/>
    <w:rsid w:val="3322A9FA"/>
    <w:rsid w:val="336D2A44"/>
    <w:rsid w:val="3374A4E5"/>
    <w:rsid w:val="33B00809"/>
    <w:rsid w:val="33E34602"/>
    <w:rsid w:val="34A0C233"/>
    <w:rsid w:val="34BE834D"/>
    <w:rsid w:val="34E44238"/>
    <w:rsid w:val="34E6FC02"/>
    <w:rsid w:val="34E9F5A0"/>
    <w:rsid w:val="35177CF7"/>
    <w:rsid w:val="35935C27"/>
    <w:rsid w:val="35B5FA59"/>
    <w:rsid w:val="35C73229"/>
    <w:rsid w:val="35D02C4C"/>
    <w:rsid w:val="360D33A6"/>
    <w:rsid w:val="361EF917"/>
    <w:rsid w:val="3622576E"/>
    <w:rsid w:val="36675232"/>
    <w:rsid w:val="3678E02B"/>
    <w:rsid w:val="3692E3BB"/>
    <w:rsid w:val="36A96754"/>
    <w:rsid w:val="36E0D0B1"/>
    <w:rsid w:val="36F308DB"/>
    <w:rsid w:val="3734DE70"/>
    <w:rsid w:val="373D193B"/>
    <w:rsid w:val="37402C92"/>
    <w:rsid w:val="3741F5BF"/>
    <w:rsid w:val="374B10B8"/>
    <w:rsid w:val="3787CC13"/>
    <w:rsid w:val="37BE4092"/>
    <w:rsid w:val="3807507B"/>
    <w:rsid w:val="392CF4B7"/>
    <w:rsid w:val="3956BA30"/>
    <w:rsid w:val="395C5305"/>
    <w:rsid w:val="39D30F0D"/>
    <w:rsid w:val="39E76473"/>
    <w:rsid w:val="39F139B6"/>
    <w:rsid w:val="3A12F881"/>
    <w:rsid w:val="3B6D579B"/>
    <w:rsid w:val="3BBD01A1"/>
    <w:rsid w:val="3BC4060D"/>
    <w:rsid w:val="3BFD996A"/>
    <w:rsid w:val="3C475844"/>
    <w:rsid w:val="3C8AE65D"/>
    <w:rsid w:val="3CD95F95"/>
    <w:rsid w:val="3D5B99BF"/>
    <w:rsid w:val="3D795B3B"/>
    <w:rsid w:val="3D95FBF4"/>
    <w:rsid w:val="3DA714F3"/>
    <w:rsid w:val="3DDE8581"/>
    <w:rsid w:val="3E0D164E"/>
    <w:rsid w:val="3F5EC951"/>
    <w:rsid w:val="3F6801ED"/>
    <w:rsid w:val="3FC3481B"/>
    <w:rsid w:val="3FDE3881"/>
    <w:rsid w:val="4073CE26"/>
    <w:rsid w:val="408113DC"/>
    <w:rsid w:val="40ADC83D"/>
    <w:rsid w:val="40CE17CA"/>
    <w:rsid w:val="41559F78"/>
    <w:rsid w:val="41B43E1B"/>
    <w:rsid w:val="422440D6"/>
    <w:rsid w:val="42C1B8D7"/>
    <w:rsid w:val="42D41EE4"/>
    <w:rsid w:val="431E7C81"/>
    <w:rsid w:val="43983BEB"/>
    <w:rsid w:val="43B5928B"/>
    <w:rsid w:val="441E6C3C"/>
    <w:rsid w:val="442FC9EE"/>
    <w:rsid w:val="44365F10"/>
    <w:rsid w:val="44600E22"/>
    <w:rsid w:val="44B0B82B"/>
    <w:rsid w:val="44BF58B9"/>
    <w:rsid w:val="44CEF2EE"/>
    <w:rsid w:val="453C8EC0"/>
    <w:rsid w:val="45A2210C"/>
    <w:rsid w:val="45C4BD79"/>
    <w:rsid w:val="460BF426"/>
    <w:rsid w:val="463C3C1C"/>
    <w:rsid w:val="46459BA0"/>
    <w:rsid w:val="46B6274D"/>
    <w:rsid w:val="46C8DEB7"/>
    <w:rsid w:val="471FC7F0"/>
    <w:rsid w:val="4793D5A2"/>
    <w:rsid w:val="4799D512"/>
    <w:rsid w:val="47DD996A"/>
    <w:rsid w:val="483D6A5B"/>
    <w:rsid w:val="48F0DD5E"/>
    <w:rsid w:val="490CF60D"/>
    <w:rsid w:val="49348EE5"/>
    <w:rsid w:val="49CB6D0D"/>
    <w:rsid w:val="49EB5C5E"/>
    <w:rsid w:val="4A1BA107"/>
    <w:rsid w:val="4A2C5E05"/>
    <w:rsid w:val="4A446B44"/>
    <w:rsid w:val="4A7A5D5C"/>
    <w:rsid w:val="4ABF062B"/>
    <w:rsid w:val="4B8C3856"/>
    <w:rsid w:val="4BBB0C4E"/>
    <w:rsid w:val="4BC2DC24"/>
    <w:rsid w:val="4C0978E0"/>
    <w:rsid w:val="4C2F1238"/>
    <w:rsid w:val="4C4D0AD2"/>
    <w:rsid w:val="4C9CF67F"/>
    <w:rsid w:val="4D46D232"/>
    <w:rsid w:val="4D57F804"/>
    <w:rsid w:val="4D7FA936"/>
    <w:rsid w:val="4DB4138A"/>
    <w:rsid w:val="4E0B41FC"/>
    <w:rsid w:val="4E43F825"/>
    <w:rsid w:val="4E6D95A8"/>
    <w:rsid w:val="4E857148"/>
    <w:rsid w:val="4EF7BD40"/>
    <w:rsid w:val="4F08C95D"/>
    <w:rsid w:val="4F7E353E"/>
    <w:rsid w:val="4F818C33"/>
    <w:rsid w:val="4FFC895C"/>
    <w:rsid w:val="506A20E4"/>
    <w:rsid w:val="506E6CE8"/>
    <w:rsid w:val="50972D72"/>
    <w:rsid w:val="50B88288"/>
    <w:rsid w:val="50FB5FB3"/>
    <w:rsid w:val="5104A028"/>
    <w:rsid w:val="51407CEC"/>
    <w:rsid w:val="516BA36E"/>
    <w:rsid w:val="51BE889C"/>
    <w:rsid w:val="520CE588"/>
    <w:rsid w:val="52433597"/>
    <w:rsid w:val="5244A7C0"/>
    <w:rsid w:val="5292F0E4"/>
    <w:rsid w:val="5306DEBF"/>
    <w:rsid w:val="53401819"/>
    <w:rsid w:val="5348879D"/>
    <w:rsid w:val="53951DD6"/>
    <w:rsid w:val="53D2AF22"/>
    <w:rsid w:val="542AEDBD"/>
    <w:rsid w:val="5445ACD1"/>
    <w:rsid w:val="545CD980"/>
    <w:rsid w:val="54AE7225"/>
    <w:rsid w:val="55592ACE"/>
    <w:rsid w:val="557194A4"/>
    <w:rsid w:val="55A4768C"/>
    <w:rsid w:val="567AC58F"/>
    <w:rsid w:val="5684E5B5"/>
    <w:rsid w:val="56E631B0"/>
    <w:rsid w:val="57056B96"/>
    <w:rsid w:val="574194DF"/>
    <w:rsid w:val="5754A0FC"/>
    <w:rsid w:val="575BFEC4"/>
    <w:rsid w:val="57B45899"/>
    <w:rsid w:val="57C2FDA3"/>
    <w:rsid w:val="57E84554"/>
    <w:rsid w:val="589A3DAE"/>
    <w:rsid w:val="58DA0761"/>
    <w:rsid w:val="590E4034"/>
    <w:rsid w:val="598A5637"/>
    <w:rsid w:val="59B2B544"/>
    <w:rsid w:val="5A091A55"/>
    <w:rsid w:val="5A4C66FA"/>
    <w:rsid w:val="5AC05D60"/>
    <w:rsid w:val="5ACA616A"/>
    <w:rsid w:val="5B2F5218"/>
    <w:rsid w:val="5B49DAAC"/>
    <w:rsid w:val="5B7AFCF1"/>
    <w:rsid w:val="5BC55FA3"/>
    <w:rsid w:val="5BDB8284"/>
    <w:rsid w:val="5CE6AB9E"/>
    <w:rsid w:val="5D51CB7A"/>
    <w:rsid w:val="5D68EDAF"/>
    <w:rsid w:val="5D77B172"/>
    <w:rsid w:val="5DAC49E7"/>
    <w:rsid w:val="5E22E5A9"/>
    <w:rsid w:val="5EC8B237"/>
    <w:rsid w:val="5EFAE2B3"/>
    <w:rsid w:val="5EFB5C7A"/>
    <w:rsid w:val="5F26B0E3"/>
    <w:rsid w:val="5F481783"/>
    <w:rsid w:val="5FCBF303"/>
    <w:rsid w:val="6004528C"/>
    <w:rsid w:val="6031E27F"/>
    <w:rsid w:val="6039378A"/>
    <w:rsid w:val="604DDF18"/>
    <w:rsid w:val="6066DBC3"/>
    <w:rsid w:val="6066FE74"/>
    <w:rsid w:val="606D7626"/>
    <w:rsid w:val="60DDCFE4"/>
    <w:rsid w:val="60ED8CD9"/>
    <w:rsid w:val="614836C8"/>
    <w:rsid w:val="61C4A92A"/>
    <w:rsid w:val="61E10C36"/>
    <w:rsid w:val="62606B40"/>
    <w:rsid w:val="628FC180"/>
    <w:rsid w:val="63DC27B7"/>
    <w:rsid w:val="641D6C6F"/>
    <w:rsid w:val="6457C417"/>
    <w:rsid w:val="64FB9D55"/>
    <w:rsid w:val="6500EBFD"/>
    <w:rsid w:val="65616CBE"/>
    <w:rsid w:val="65BFB5C8"/>
    <w:rsid w:val="65CE1A87"/>
    <w:rsid w:val="660C58E5"/>
    <w:rsid w:val="666DF4B8"/>
    <w:rsid w:val="6687F9E8"/>
    <w:rsid w:val="66CD8D97"/>
    <w:rsid w:val="66FC9C9D"/>
    <w:rsid w:val="6782AA7C"/>
    <w:rsid w:val="67AB4A46"/>
    <w:rsid w:val="67D4F295"/>
    <w:rsid w:val="680E8892"/>
    <w:rsid w:val="687F8610"/>
    <w:rsid w:val="689FADB0"/>
    <w:rsid w:val="68D48534"/>
    <w:rsid w:val="69434AFB"/>
    <w:rsid w:val="6992FC84"/>
    <w:rsid w:val="6A0DD648"/>
    <w:rsid w:val="6A4A21A1"/>
    <w:rsid w:val="6A5F98BD"/>
    <w:rsid w:val="6A83B13A"/>
    <w:rsid w:val="6AB27137"/>
    <w:rsid w:val="6B169B23"/>
    <w:rsid w:val="6B4749B9"/>
    <w:rsid w:val="6BE958A1"/>
    <w:rsid w:val="6C2B31BB"/>
    <w:rsid w:val="6C936D0C"/>
    <w:rsid w:val="6CAABD32"/>
    <w:rsid w:val="6D22226B"/>
    <w:rsid w:val="6D2AAFB9"/>
    <w:rsid w:val="6D4FA798"/>
    <w:rsid w:val="6D599040"/>
    <w:rsid w:val="6D9F959E"/>
    <w:rsid w:val="6DA63BE7"/>
    <w:rsid w:val="6E3B1AAB"/>
    <w:rsid w:val="6E3DD1ED"/>
    <w:rsid w:val="6E67DC2B"/>
    <w:rsid w:val="6E900FE5"/>
    <w:rsid w:val="6EA0616E"/>
    <w:rsid w:val="6F01C774"/>
    <w:rsid w:val="6F2D5CB2"/>
    <w:rsid w:val="6F34746C"/>
    <w:rsid w:val="6F3B3B49"/>
    <w:rsid w:val="6F95F29F"/>
    <w:rsid w:val="6FA3236B"/>
    <w:rsid w:val="7031FFA9"/>
    <w:rsid w:val="705081CC"/>
    <w:rsid w:val="70F0C3B7"/>
    <w:rsid w:val="7143FDF0"/>
    <w:rsid w:val="714F20D3"/>
    <w:rsid w:val="715B56CB"/>
    <w:rsid w:val="730E1A3D"/>
    <w:rsid w:val="73102C31"/>
    <w:rsid w:val="731DC3E1"/>
    <w:rsid w:val="734C806E"/>
    <w:rsid w:val="7369573C"/>
    <w:rsid w:val="73A98BED"/>
    <w:rsid w:val="747987F4"/>
    <w:rsid w:val="748BE8C5"/>
    <w:rsid w:val="74E40937"/>
    <w:rsid w:val="74E623C5"/>
    <w:rsid w:val="74EDD7A5"/>
    <w:rsid w:val="75482B4F"/>
    <w:rsid w:val="75C9BF16"/>
    <w:rsid w:val="7612BEB6"/>
    <w:rsid w:val="761F489A"/>
    <w:rsid w:val="76720B9D"/>
    <w:rsid w:val="76874DBA"/>
    <w:rsid w:val="76DF2474"/>
    <w:rsid w:val="76FF43E4"/>
    <w:rsid w:val="772E0E1C"/>
    <w:rsid w:val="77626080"/>
    <w:rsid w:val="7779D159"/>
    <w:rsid w:val="780786CC"/>
    <w:rsid w:val="780C2B00"/>
    <w:rsid w:val="784BE78B"/>
    <w:rsid w:val="78A8C367"/>
    <w:rsid w:val="78B73F5B"/>
    <w:rsid w:val="78D121A3"/>
    <w:rsid w:val="78E41E88"/>
    <w:rsid w:val="793DF1B1"/>
    <w:rsid w:val="794DB506"/>
    <w:rsid w:val="796959FF"/>
    <w:rsid w:val="79862312"/>
    <w:rsid w:val="79AA785A"/>
    <w:rsid w:val="79BA7921"/>
    <w:rsid w:val="79D9D3AD"/>
    <w:rsid w:val="7A517167"/>
    <w:rsid w:val="7AA7ADA8"/>
    <w:rsid w:val="7AA892E1"/>
    <w:rsid w:val="7AB4481B"/>
    <w:rsid w:val="7AB69A10"/>
    <w:rsid w:val="7AD8A301"/>
    <w:rsid w:val="7ADB6C2A"/>
    <w:rsid w:val="7B5FEE89"/>
    <w:rsid w:val="7B63BC2A"/>
    <w:rsid w:val="7BD880C0"/>
    <w:rsid w:val="7BDC2C02"/>
    <w:rsid w:val="7C56B266"/>
    <w:rsid w:val="7C8F2E2C"/>
    <w:rsid w:val="7CF3E373"/>
    <w:rsid w:val="7D61698B"/>
    <w:rsid w:val="7D9D901E"/>
    <w:rsid w:val="7DC11B67"/>
    <w:rsid w:val="7EED18DD"/>
    <w:rsid w:val="7F0743FA"/>
    <w:rsid w:val="7FAC950E"/>
    <w:rsid w:val="7FACF570"/>
    <w:rsid w:val="7FC03352"/>
    <w:rsid w:val="7FF0433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9B2C0"/>
  <w15:chartTrackingRefBased/>
  <w15:docId w15:val="{26302410-C1D1-4B78-A1A4-F6DB7F6F8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E496A"/>
    <w:pPr>
      <w:ind w:left="720"/>
      <w:contextualSpacing/>
    </w:pPr>
  </w:style>
  <w:style w:type="paragraph" w:styleId="Kopfzeile">
    <w:name w:val="header"/>
    <w:basedOn w:val="Standard"/>
    <w:link w:val="KopfzeileZchn1"/>
    <w:uiPriority w:val="99"/>
    <w:unhideWhenUsed/>
    <w:rsid w:val="00247B19"/>
    <w:pPr>
      <w:tabs>
        <w:tab w:val="center" w:pos="4536"/>
        <w:tab w:val="right" w:pos="9072"/>
      </w:tabs>
      <w:spacing w:after="0" w:line="240" w:lineRule="auto"/>
    </w:pPr>
  </w:style>
  <w:style w:type="character" w:customStyle="1" w:styleId="KopfzeileZchn1">
    <w:name w:val="Kopfzeile Zchn1"/>
    <w:basedOn w:val="Absatz-Standardschriftart"/>
    <w:link w:val="Kopfzeile"/>
    <w:uiPriority w:val="99"/>
    <w:rsid w:val="00247B19"/>
  </w:style>
  <w:style w:type="paragraph" w:styleId="Fuzeile">
    <w:name w:val="footer"/>
    <w:basedOn w:val="Standard"/>
    <w:link w:val="FuzeileZchn1"/>
    <w:uiPriority w:val="99"/>
    <w:semiHidden/>
    <w:unhideWhenUsed/>
    <w:rsid w:val="00247B19"/>
    <w:pPr>
      <w:tabs>
        <w:tab w:val="center" w:pos="4536"/>
        <w:tab w:val="right" w:pos="9072"/>
      </w:tabs>
      <w:spacing w:after="0" w:line="240" w:lineRule="auto"/>
    </w:pPr>
  </w:style>
  <w:style w:type="character" w:customStyle="1" w:styleId="FuzeileZchn1">
    <w:name w:val="Fußzeile Zchn1"/>
    <w:basedOn w:val="Absatz-Standardschriftart"/>
    <w:link w:val="Fuzeile"/>
    <w:uiPriority w:val="99"/>
    <w:semiHidden/>
    <w:rsid w:val="00247B19"/>
  </w:style>
  <w:style w:type="character" w:customStyle="1" w:styleId="ui-provider">
    <w:name w:val="ui-provider"/>
    <w:basedOn w:val="Absatz-Standardschriftart"/>
    <w:rsid w:val="00DF6531"/>
  </w:style>
  <w:style w:type="paragraph" w:customStyle="1" w:styleId="Default">
    <w:name w:val="Default"/>
    <w:rsid w:val="00716FE7"/>
    <w:pPr>
      <w:autoSpaceDE w:val="0"/>
      <w:autoSpaceDN w:val="0"/>
      <w:adjustRightInd w:val="0"/>
      <w:spacing w:after="0" w:line="240" w:lineRule="auto"/>
    </w:pPr>
    <w:rPr>
      <w:rFonts w:ascii="Arial" w:hAnsi="Arial" w:cs="Arial"/>
      <w:color w:val="000000"/>
      <w:sz w:val="24"/>
      <w:szCs w:val="24"/>
      <w14:ligatures w14:val="standardContextual"/>
    </w:rPr>
  </w:style>
  <w:style w:type="paragraph" w:styleId="Kommentartext">
    <w:name w:val="annotation text"/>
    <w:basedOn w:val="Standard"/>
    <w:link w:val="KommentartextZchn"/>
    <w:uiPriority w:val="99"/>
    <w:semiHidden/>
    <w:unhideWhenUsed/>
    <w:rsid w:val="007647CF"/>
    <w:pPr>
      <w:spacing w:line="240" w:lineRule="auto"/>
    </w:pPr>
    <w:rPr>
      <w:sz w:val="20"/>
      <w:szCs w:val="20"/>
    </w:rPr>
  </w:style>
  <w:style w:type="character" w:styleId="Kommentarzeichen">
    <w:name w:val="annotation reference"/>
    <w:basedOn w:val="Absatz-Standardschriftart"/>
    <w:uiPriority w:val="99"/>
    <w:semiHidden/>
    <w:unhideWhenUsed/>
    <w:rsid w:val="00D7489C"/>
    <w:rPr>
      <w:sz w:val="16"/>
      <w:szCs w:val="16"/>
    </w:rPr>
  </w:style>
  <w:style w:type="character" w:customStyle="1" w:styleId="KopfzeileZchn">
    <w:name w:val="Kopfzeile Zchn"/>
    <w:basedOn w:val="Absatz-Standardschriftart"/>
    <w:uiPriority w:val="99"/>
    <w:rsid w:val="00F902D9"/>
  </w:style>
  <w:style w:type="character" w:customStyle="1" w:styleId="FuzeileZchn">
    <w:name w:val="Fußzeile Zchn"/>
    <w:basedOn w:val="Absatz-Standardschriftart"/>
    <w:uiPriority w:val="99"/>
    <w:rsid w:val="00F902D9"/>
  </w:style>
  <w:style w:type="character" w:customStyle="1" w:styleId="KommentartextZchn">
    <w:name w:val="Kommentartext Zchn"/>
    <w:basedOn w:val="Absatz-Standardschriftart"/>
    <w:link w:val="Kommentartext"/>
    <w:uiPriority w:val="99"/>
    <w:semiHidden/>
    <w:rsid w:val="00F902D9"/>
    <w:rPr>
      <w:sz w:val="20"/>
      <w:szCs w:val="20"/>
    </w:rPr>
  </w:style>
  <w:style w:type="paragraph" w:customStyle="1" w:styleId="berarbeitung1">
    <w:name w:val="Überarbeitung1"/>
    <w:hidden/>
    <w:uiPriority w:val="99"/>
    <w:semiHidden/>
    <w:rsid w:val="00F902D9"/>
    <w:pPr>
      <w:spacing w:after="0" w:line="240" w:lineRule="auto"/>
    </w:pPr>
  </w:style>
  <w:style w:type="paragraph" w:customStyle="1" w:styleId="Erluterung">
    <w:name w:val="Erläuterung"/>
    <w:basedOn w:val="Standard"/>
    <w:link w:val="ErluterungZchn"/>
    <w:qFormat/>
    <w:rsid w:val="0015196D"/>
    <w:pPr>
      <w:spacing w:after="0" w:line="276" w:lineRule="auto"/>
      <w:jc w:val="both"/>
    </w:pPr>
    <w:rPr>
      <w:rFonts w:ascii="Arial" w:eastAsiaTheme="minorEastAsia" w:hAnsi="Arial" w:cs="Arial"/>
      <w:color w:val="808080" w:themeColor="background1" w:themeShade="80"/>
      <w:lang w:eastAsia="de-DE"/>
    </w:rPr>
  </w:style>
  <w:style w:type="character" w:customStyle="1" w:styleId="ErluterungZchn">
    <w:name w:val="Erläuterung Zchn"/>
    <w:basedOn w:val="Absatz-Standardschriftart"/>
    <w:link w:val="Erluterung"/>
    <w:locked/>
    <w:rsid w:val="0015196D"/>
    <w:rPr>
      <w:rFonts w:ascii="Arial" w:eastAsiaTheme="minorEastAsia" w:hAnsi="Arial" w:cs="Arial"/>
      <w:color w:val="808080" w:themeColor="background1" w:themeShade="8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8041ff-f5de-4583-8841-e2a1851ee5d2}" enabled="1" method="Privileged" siteId="{771c9c47-7f24-44dc-958e-34f8713a839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1761</Words>
  <Characters>11095</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 Burkhard</dc:creator>
  <cp:keywords/>
  <dc:description/>
  <cp:lastModifiedBy>Schuparis, Lutz</cp:lastModifiedBy>
  <cp:revision>3</cp:revision>
  <cp:lastPrinted>2024-05-02T07:35:00Z</cp:lastPrinted>
  <dcterms:created xsi:type="dcterms:W3CDTF">2026-08-10T06:29:00Z</dcterms:created>
  <dcterms:modified xsi:type="dcterms:W3CDTF">2026-08-10T12:02:00Z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123e961,493aade1,2025162</vt:lpwstr>
  </property>
  <property fmtid="{D5CDD505-2E9C-101B-9397-08002B2CF9AE}" pid="3" name="ClassificationContentMarkingFooterFontProps">
    <vt:lpwstr>#d89b2b,10,Calibri</vt:lpwstr>
  </property>
  <property fmtid="{D5CDD505-2E9C-101B-9397-08002B2CF9AE}" pid="4" name="ClassificationContentMarkingFooterText">
    <vt:lpwstr>Confidential - Company Proprietary</vt:lpwstr>
  </property>
  <property fmtid="{D5CDD505-2E9C-101B-9397-08002B2CF9AE}" pid="5" name="MSIP_Label_f48041ff-f5de-4583-8841-e2a1851ee5d2_Enabled">
    <vt:lpwstr>true</vt:lpwstr>
  </property>
  <property fmtid="{D5CDD505-2E9C-101B-9397-08002B2CF9AE}" pid="6" name="MSIP_Label_f48041ff-f5de-4583-8841-e2a1851ee5d2_SetDate">
    <vt:lpwstr>2024-05-02T12:26:42Z</vt:lpwstr>
  </property>
  <property fmtid="{D5CDD505-2E9C-101B-9397-08002B2CF9AE}" pid="7" name="MSIP_Label_f48041ff-f5de-4583-8841-e2a1851ee5d2_Method">
    <vt:lpwstr>Privileged</vt:lpwstr>
  </property>
  <property fmtid="{D5CDD505-2E9C-101B-9397-08002B2CF9AE}" pid="8" name="MSIP_Label_f48041ff-f5de-4583-8841-e2a1851ee5d2_Name">
    <vt:lpwstr>Confidential</vt:lpwstr>
  </property>
  <property fmtid="{D5CDD505-2E9C-101B-9397-08002B2CF9AE}" pid="9" name="MSIP_Label_f48041ff-f5de-4583-8841-e2a1851ee5d2_SiteId">
    <vt:lpwstr>771c9c47-7f24-44dc-958e-34f8713a8394</vt:lpwstr>
  </property>
  <property fmtid="{D5CDD505-2E9C-101B-9397-08002B2CF9AE}" pid="10" name="MSIP_Label_f48041ff-f5de-4583-8841-e2a1851ee5d2_ActionId">
    <vt:lpwstr>77a6079a-9fd7-4827-90e3-29f42be900dd</vt:lpwstr>
  </property>
  <property fmtid="{D5CDD505-2E9C-101B-9397-08002B2CF9AE}" pid="11" name="MSIP_Label_f48041ff-f5de-4583-8841-e2a1851ee5d2_ContentBits">
    <vt:lpwstr>2</vt:lpwstr>
  </property>
</Properties>
</file>